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E7" w:rsidRDefault="0083567E">
      <w:pPr>
        <w:pStyle w:val="a3"/>
        <w:spacing w:before="3"/>
        <w:ind w:left="0"/>
        <w:rPr>
          <w:sz w:val="26"/>
        </w:rPr>
      </w:pPr>
      <w:r>
        <w:rPr>
          <w:noProof/>
          <w:sz w:val="26"/>
          <w:lang w:bidi="ar-SA"/>
        </w:rPr>
        <w:drawing>
          <wp:inline distT="0" distB="0" distL="0" distR="0">
            <wp:extent cx="5801305" cy="1847058"/>
            <wp:effectExtent l="19050" t="0" r="8945" b="0"/>
            <wp:docPr id="1" name="Рисунок 0" descr="SwiftScan 28 марта 2022 г. 13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Scan 28 марта 2022 г. 13.30.JPG"/>
                    <pic:cNvPicPr/>
                  </pic:nvPicPr>
                  <pic:blipFill>
                    <a:blip r:embed="rId7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958" cy="184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E1" w:rsidRDefault="009F53E1">
      <w:pPr>
        <w:pStyle w:val="1"/>
        <w:ind w:right="192"/>
      </w:pPr>
      <w:bookmarkStart w:id="0" w:name="ПОЛОЖЕНИЕ"/>
      <w:bookmarkEnd w:id="0"/>
    </w:p>
    <w:p w:rsidR="009F53E1" w:rsidRDefault="009F53E1">
      <w:pPr>
        <w:pStyle w:val="1"/>
        <w:ind w:right="192"/>
      </w:pPr>
    </w:p>
    <w:p w:rsidR="001533E7" w:rsidRDefault="00BF42EA">
      <w:pPr>
        <w:pStyle w:val="1"/>
        <w:ind w:right="192"/>
      </w:pPr>
      <w:r>
        <w:t>ПОЛОЖЕНИЕ</w:t>
      </w:r>
    </w:p>
    <w:p w:rsidR="001533E7" w:rsidRDefault="009F53E1">
      <w:pPr>
        <w:spacing w:before="2"/>
        <w:ind w:left="185" w:right="191"/>
        <w:jc w:val="center"/>
        <w:rPr>
          <w:b/>
          <w:sz w:val="28"/>
        </w:rPr>
      </w:pPr>
      <w:bookmarkStart w:id="1" w:name="О_внутреннем_финансовом_контроле"/>
      <w:bookmarkEnd w:id="1"/>
      <w:r>
        <w:rPr>
          <w:b/>
          <w:sz w:val="28"/>
        </w:rPr>
        <w:t>о</w:t>
      </w:r>
      <w:r w:rsidR="00BF42EA">
        <w:rPr>
          <w:b/>
          <w:sz w:val="28"/>
        </w:rPr>
        <w:t xml:space="preserve"> внутреннем финансовом контроле</w:t>
      </w:r>
    </w:p>
    <w:p w:rsidR="001533E7" w:rsidRDefault="001533E7">
      <w:pPr>
        <w:pStyle w:val="a3"/>
        <w:spacing w:before="6"/>
        <w:ind w:left="0"/>
        <w:rPr>
          <w:b/>
          <w:sz w:val="27"/>
        </w:rPr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3810"/>
        </w:tabs>
        <w:ind w:hanging="282"/>
        <w:jc w:val="left"/>
        <w:rPr>
          <w:sz w:val="28"/>
        </w:rPr>
      </w:pPr>
      <w:bookmarkStart w:id="2" w:name="1._Общие_положения"/>
      <w:bookmarkEnd w:id="2"/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1533E7" w:rsidRDefault="001533E7">
      <w:pPr>
        <w:pStyle w:val="a3"/>
        <w:spacing w:before="10"/>
        <w:ind w:left="0"/>
        <w:rPr>
          <w:sz w:val="27"/>
        </w:rPr>
      </w:pPr>
    </w:p>
    <w:p w:rsidR="001533E7" w:rsidRDefault="00BF42EA" w:rsidP="00EA01B0">
      <w:pPr>
        <w:pStyle w:val="a4"/>
        <w:numPr>
          <w:ilvl w:val="1"/>
          <w:numId w:val="7"/>
        </w:numPr>
        <w:tabs>
          <w:tab w:val="left" w:pos="1155"/>
        </w:tabs>
        <w:ind w:right="105" w:firstLine="539"/>
        <w:jc w:val="both"/>
      </w:pPr>
      <w:bookmarkStart w:id="3" w:name="1.1._Настоящее_положение_о_внутреннем_фи"/>
      <w:bookmarkEnd w:id="3"/>
      <w:r>
        <w:rPr>
          <w:sz w:val="28"/>
        </w:rPr>
        <w:t xml:space="preserve">Настоящее положение о внутреннем финансовом контроле в </w:t>
      </w:r>
      <w:r w:rsidR="00BC3F95">
        <w:rPr>
          <w:spacing w:val="-3"/>
          <w:sz w:val="28"/>
        </w:rPr>
        <w:t>ГБОУ «СОШ № 4</w:t>
      </w:r>
      <w:r w:rsidR="00EA01B0">
        <w:rPr>
          <w:spacing w:val="-3"/>
          <w:sz w:val="28"/>
        </w:rPr>
        <w:t xml:space="preserve"> г.Назрань» </w:t>
      </w:r>
      <w:r w:rsidR="0069426B">
        <w:rPr>
          <w:sz w:val="28"/>
        </w:rPr>
        <w:t>(далее – Положение).</w:t>
      </w:r>
    </w:p>
    <w:p w:rsidR="001533E7" w:rsidRDefault="00BF42EA">
      <w:pPr>
        <w:pStyle w:val="a4"/>
        <w:numPr>
          <w:ilvl w:val="1"/>
          <w:numId w:val="7"/>
        </w:numPr>
        <w:tabs>
          <w:tab w:val="left" w:pos="1230"/>
        </w:tabs>
        <w:ind w:right="108" w:firstLine="539"/>
        <w:jc w:val="both"/>
        <w:rPr>
          <w:sz w:val="28"/>
        </w:rPr>
      </w:pPr>
      <w:bookmarkStart w:id="4" w:name="1.2._Положение_определяет_цели_и_задачи_"/>
      <w:bookmarkEnd w:id="4"/>
      <w:r>
        <w:rPr>
          <w:sz w:val="28"/>
        </w:rPr>
        <w:t>Положение определяет цели и задачи внутреннего финансового контроля в</w:t>
      </w:r>
      <w:r w:rsidR="00BC3F95">
        <w:rPr>
          <w:sz w:val="28"/>
        </w:rPr>
        <w:t xml:space="preserve"> ГБОУ «СОШ № 4</w:t>
      </w:r>
      <w:r w:rsidR="00EA01B0">
        <w:rPr>
          <w:sz w:val="28"/>
        </w:rPr>
        <w:t xml:space="preserve"> г.Назрань»</w:t>
      </w:r>
      <w:r>
        <w:rPr>
          <w:sz w:val="28"/>
        </w:rPr>
        <w:t>.</w:t>
      </w:r>
    </w:p>
    <w:p w:rsidR="001533E7" w:rsidRDefault="00BF42EA">
      <w:pPr>
        <w:pStyle w:val="a4"/>
        <w:numPr>
          <w:ilvl w:val="1"/>
          <w:numId w:val="7"/>
        </w:numPr>
        <w:tabs>
          <w:tab w:val="left" w:pos="1182"/>
        </w:tabs>
        <w:ind w:right="106" w:firstLine="539"/>
        <w:jc w:val="both"/>
        <w:rPr>
          <w:sz w:val="28"/>
        </w:rPr>
      </w:pPr>
      <w:bookmarkStart w:id="5" w:name="1.3._Настоящее_Положение_определяет_форм"/>
      <w:bookmarkEnd w:id="5"/>
      <w:r>
        <w:rPr>
          <w:sz w:val="28"/>
        </w:rPr>
        <w:t>Настоящее Положение определяет формы, методы, организацию и порядок проведения вн</w:t>
      </w:r>
      <w:r w:rsidR="00B572AC">
        <w:rPr>
          <w:sz w:val="28"/>
        </w:rPr>
        <w:t xml:space="preserve">утреннего финансового контроля в </w:t>
      </w:r>
      <w:r w:rsidR="00B572A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№4</w:t>
      </w:r>
      <w:r w:rsidR="00B572AC">
        <w:rPr>
          <w:spacing w:val="-3"/>
          <w:sz w:val="28"/>
        </w:rPr>
        <w:t xml:space="preserve"> г.Назрань»</w:t>
      </w:r>
      <w:r>
        <w:rPr>
          <w:sz w:val="28"/>
        </w:rPr>
        <w:t>.</w:t>
      </w:r>
    </w:p>
    <w:p w:rsidR="001533E7" w:rsidRDefault="00BF42EA">
      <w:pPr>
        <w:pStyle w:val="a4"/>
        <w:numPr>
          <w:ilvl w:val="1"/>
          <w:numId w:val="7"/>
        </w:numPr>
        <w:tabs>
          <w:tab w:val="left" w:pos="1139"/>
        </w:tabs>
        <w:ind w:right="104" w:firstLine="540"/>
        <w:jc w:val="both"/>
        <w:rPr>
          <w:sz w:val="28"/>
        </w:rPr>
      </w:pPr>
      <w:bookmarkStart w:id="6" w:name="1.4._Система_внутреннего_контроля_–_это_"/>
      <w:bookmarkEnd w:id="6"/>
      <w:r>
        <w:rPr>
          <w:sz w:val="28"/>
        </w:rPr>
        <w:t>Система внутреннего контроля – это совокупность организационных мер, методик и процедур, используемых администрацией школы для упорядоченного и эффективного ведения финансовой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 (бухгалтерской)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информации.</w:t>
      </w:r>
    </w:p>
    <w:p w:rsidR="001533E7" w:rsidRDefault="00BF42EA">
      <w:pPr>
        <w:pStyle w:val="a4"/>
        <w:numPr>
          <w:ilvl w:val="1"/>
          <w:numId w:val="7"/>
        </w:numPr>
        <w:tabs>
          <w:tab w:val="left" w:pos="1280"/>
        </w:tabs>
        <w:spacing w:line="242" w:lineRule="auto"/>
        <w:ind w:right="108" w:firstLine="539"/>
        <w:jc w:val="both"/>
        <w:rPr>
          <w:sz w:val="28"/>
        </w:rPr>
      </w:pPr>
      <w:bookmarkStart w:id="7" w:name="1.5._Положение_утверждается_приказом_дир"/>
      <w:bookmarkEnd w:id="7"/>
      <w:r>
        <w:rPr>
          <w:sz w:val="28"/>
        </w:rPr>
        <w:t xml:space="preserve">Положение утверждается приказом директора </w:t>
      </w:r>
      <w:r w:rsidR="00B572AC">
        <w:rPr>
          <w:sz w:val="28"/>
        </w:rPr>
        <w:t xml:space="preserve">в </w:t>
      </w:r>
      <w:r w:rsidR="00B572A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№4 </w:t>
      </w:r>
      <w:r w:rsidR="00B572AC">
        <w:rPr>
          <w:spacing w:val="-3"/>
          <w:sz w:val="28"/>
        </w:rPr>
        <w:t>г.Назрань»</w:t>
      </w:r>
      <w:r>
        <w:rPr>
          <w:sz w:val="28"/>
        </w:rPr>
        <w:t>.</w:t>
      </w:r>
    </w:p>
    <w:p w:rsidR="001533E7" w:rsidRDefault="001533E7">
      <w:pPr>
        <w:pStyle w:val="a3"/>
        <w:spacing w:before="4"/>
        <w:ind w:left="0"/>
        <w:rPr>
          <w:sz w:val="27"/>
        </w:rPr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2135"/>
        </w:tabs>
        <w:ind w:left="2134" w:hanging="282"/>
        <w:jc w:val="left"/>
        <w:rPr>
          <w:sz w:val="28"/>
        </w:rPr>
      </w:pPr>
      <w:bookmarkStart w:id="8" w:name="2._Цели_и_задачи_внутреннего_финансового"/>
      <w:bookmarkEnd w:id="8"/>
      <w:r>
        <w:rPr>
          <w:sz w:val="28"/>
        </w:rPr>
        <w:t>Цели и задачи внутреннего 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контроля.</w:t>
      </w:r>
    </w:p>
    <w:p w:rsidR="001533E7" w:rsidRDefault="001533E7">
      <w:pPr>
        <w:pStyle w:val="a3"/>
        <w:spacing w:before="10"/>
        <w:ind w:left="0"/>
        <w:rPr>
          <w:sz w:val="27"/>
        </w:rPr>
      </w:pPr>
    </w:p>
    <w:p w:rsidR="001533E7" w:rsidRDefault="00BF42EA">
      <w:pPr>
        <w:pStyle w:val="a4"/>
        <w:numPr>
          <w:ilvl w:val="1"/>
          <w:numId w:val="6"/>
        </w:numPr>
        <w:tabs>
          <w:tab w:val="left" w:pos="1225"/>
        </w:tabs>
        <w:spacing w:before="1"/>
        <w:ind w:right="105" w:firstLine="540"/>
        <w:jc w:val="both"/>
        <w:rPr>
          <w:sz w:val="28"/>
        </w:rPr>
      </w:pPr>
      <w:bookmarkStart w:id="9" w:name="2.1._Внутренний_контроль_осуществляется_"/>
      <w:bookmarkEnd w:id="9"/>
      <w:r>
        <w:rPr>
          <w:sz w:val="28"/>
        </w:rPr>
        <w:t xml:space="preserve">Внутренний контроль осуществляется непосредственно в </w:t>
      </w:r>
      <w:proofErr w:type="spellStart"/>
      <w:r w:rsidR="006D2A1C">
        <w:rPr>
          <w:sz w:val="28"/>
        </w:rPr>
        <w:t>в</w:t>
      </w:r>
      <w:proofErr w:type="spellEnd"/>
      <w:r w:rsidR="006D2A1C">
        <w:rPr>
          <w:sz w:val="28"/>
        </w:rPr>
        <w:t xml:space="preserve"> </w:t>
      </w:r>
      <w:r w:rsidR="006D2A1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</w:t>
      </w:r>
      <w:r w:rsidR="006D2A1C">
        <w:rPr>
          <w:spacing w:val="-3"/>
          <w:sz w:val="28"/>
        </w:rPr>
        <w:t>№</w:t>
      </w:r>
      <w:r w:rsidR="00BC3F95">
        <w:rPr>
          <w:spacing w:val="-3"/>
          <w:sz w:val="28"/>
        </w:rPr>
        <w:t>4</w:t>
      </w:r>
      <w:r w:rsidR="006D2A1C">
        <w:rPr>
          <w:spacing w:val="-3"/>
          <w:sz w:val="28"/>
        </w:rPr>
        <w:t xml:space="preserve"> г.Назрань»</w:t>
      </w:r>
      <w:r>
        <w:rPr>
          <w:sz w:val="28"/>
        </w:rPr>
        <w:t xml:space="preserve"> с целью постоянной проверки совершаемых операций, принятия оперативных мер. Внутренний контроль обеспечивает возможность принятия эффективных управленческих решений, а также 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исполнение.</w:t>
      </w:r>
    </w:p>
    <w:p w:rsidR="001533E7" w:rsidRDefault="00BF42EA">
      <w:pPr>
        <w:pStyle w:val="a4"/>
        <w:numPr>
          <w:ilvl w:val="1"/>
          <w:numId w:val="6"/>
        </w:numPr>
        <w:tabs>
          <w:tab w:val="left" w:pos="1134"/>
        </w:tabs>
        <w:spacing w:line="322" w:lineRule="exact"/>
        <w:ind w:left="1133" w:hanging="493"/>
        <w:jc w:val="both"/>
        <w:rPr>
          <w:sz w:val="28"/>
        </w:rPr>
      </w:pPr>
      <w:bookmarkStart w:id="10" w:name="2.2._Основными_задачами_внутреннего_фина"/>
      <w:bookmarkEnd w:id="10"/>
      <w:r>
        <w:rPr>
          <w:sz w:val="28"/>
        </w:rPr>
        <w:t>Основными задачами внутреннего финансового 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940"/>
        </w:tabs>
        <w:ind w:right="107" w:firstLine="539"/>
        <w:rPr>
          <w:sz w:val="28"/>
        </w:rPr>
      </w:pPr>
      <w:bookmarkStart w:id="11" w:name="-_контроль_за_полнотой_и_достоверностью_"/>
      <w:bookmarkEnd w:id="11"/>
      <w:r>
        <w:rPr>
          <w:sz w:val="28"/>
        </w:rPr>
        <w:t>контроль за полнотой и достоверностью бухгалтерских записей, оформления первичных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:rsidR="001533E7" w:rsidRDefault="001533E7">
      <w:pPr>
        <w:jc w:val="both"/>
        <w:rPr>
          <w:sz w:val="28"/>
        </w:rPr>
        <w:sectPr w:rsidR="001533E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533E7" w:rsidRDefault="00BF42EA">
      <w:pPr>
        <w:pStyle w:val="a4"/>
        <w:numPr>
          <w:ilvl w:val="0"/>
          <w:numId w:val="5"/>
        </w:numPr>
        <w:tabs>
          <w:tab w:val="left" w:pos="920"/>
        </w:tabs>
        <w:spacing w:before="79" w:line="242" w:lineRule="auto"/>
        <w:ind w:right="110" w:firstLine="540"/>
        <w:rPr>
          <w:sz w:val="28"/>
        </w:rPr>
      </w:pPr>
      <w:bookmarkStart w:id="12" w:name="-_контроль_за_подготовкой_финансовой_отч"/>
      <w:bookmarkEnd w:id="12"/>
      <w:r>
        <w:rPr>
          <w:sz w:val="28"/>
        </w:rPr>
        <w:lastRenderedPageBreak/>
        <w:t>контроль за подготовкой финансовой отчетности для внешних и 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65"/>
        </w:tabs>
        <w:ind w:right="107" w:firstLine="539"/>
        <w:rPr>
          <w:sz w:val="28"/>
        </w:rPr>
      </w:pPr>
      <w:bookmarkStart w:id="13" w:name="-_обеспечение_информационной_прозрачност"/>
      <w:bookmarkEnd w:id="13"/>
      <w:r>
        <w:rPr>
          <w:sz w:val="28"/>
        </w:rPr>
        <w:t>обеспечение информационной прозрачности процесса управления на всех этапах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1" w:lineRule="exact"/>
        <w:ind w:left="804" w:hanging="164"/>
        <w:rPr>
          <w:sz w:val="28"/>
        </w:rPr>
      </w:pPr>
      <w:bookmarkStart w:id="14" w:name="-_контроль_за_налаживанием_системы_плани"/>
      <w:bookmarkEnd w:id="14"/>
      <w:r>
        <w:rPr>
          <w:sz w:val="28"/>
        </w:rPr>
        <w:t>контроль за налаживанием 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77"/>
        </w:tabs>
        <w:ind w:right="105" w:firstLine="539"/>
        <w:rPr>
          <w:sz w:val="28"/>
        </w:rPr>
      </w:pPr>
      <w:bookmarkStart w:id="15" w:name="-_анализ_адекватности_системы_документац"/>
      <w:bookmarkEnd w:id="15"/>
      <w:r>
        <w:rPr>
          <w:sz w:val="28"/>
        </w:rPr>
        <w:t>анализ адекватности системы документации и документооборота её</w:t>
      </w:r>
      <w:bookmarkStart w:id="16" w:name="-_контроль_за_соблюдением_действующего_з"/>
      <w:bookmarkEnd w:id="16"/>
      <w:r>
        <w:rPr>
          <w:sz w:val="28"/>
        </w:rPr>
        <w:t xml:space="preserve"> размерам 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46"/>
        </w:tabs>
        <w:ind w:right="105" w:firstLine="539"/>
        <w:rPr>
          <w:sz w:val="28"/>
        </w:rPr>
      </w:pPr>
      <w:r>
        <w:rPr>
          <w:sz w:val="28"/>
        </w:rPr>
        <w:t>контроль за соблюдением действующего законодательства и работа с внешними 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1040"/>
        </w:tabs>
        <w:ind w:right="105" w:firstLine="539"/>
        <w:rPr>
          <w:sz w:val="28"/>
        </w:rPr>
      </w:pPr>
      <w:bookmarkStart w:id="17" w:name="-_предупреждение_нецелевого,_нерациональ"/>
      <w:bookmarkEnd w:id="17"/>
      <w:r>
        <w:rPr>
          <w:sz w:val="28"/>
        </w:rPr>
        <w:t>предупреждение нецелевого, нерационального, неэффективного использования средств бюджета.</w:t>
      </w:r>
    </w:p>
    <w:p w:rsidR="001533E7" w:rsidRDefault="001533E7">
      <w:pPr>
        <w:pStyle w:val="a3"/>
        <w:spacing w:before="7"/>
        <w:ind w:left="0"/>
        <w:rPr>
          <w:sz w:val="27"/>
        </w:rPr>
      </w:pPr>
    </w:p>
    <w:p w:rsidR="008A4E6B" w:rsidRDefault="008A4E6B">
      <w:pPr>
        <w:pStyle w:val="a3"/>
        <w:spacing w:before="7"/>
        <w:ind w:left="0"/>
        <w:rPr>
          <w:sz w:val="27"/>
        </w:rPr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1960"/>
        </w:tabs>
        <w:ind w:left="1959" w:hanging="282"/>
        <w:jc w:val="left"/>
        <w:rPr>
          <w:sz w:val="28"/>
        </w:rPr>
      </w:pPr>
      <w:bookmarkStart w:id="18" w:name="3._Формы_и_методы_внутреннего_финансовог"/>
      <w:bookmarkEnd w:id="18"/>
      <w:r>
        <w:rPr>
          <w:sz w:val="28"/>
        </w:rPr>
        <w:t>Формы и методы внутреннего финансового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1533E7" w:rsidRDefault="001533E7">
      <w:pPr>
        <w:pStyle w:val="a3"/>
        <w:spacing w:before="11"/>
        <w:ind w:left="0"/>
        <w:rPr>
          <w:sz w:val="27"/>
        </w:rPr>
      </w:pPr>
    </w:p>
    <w:p w:rsidR="001533E7" w:rsidRDefault="00BF42EA">
      <w:pPr>
        <w:pStyle w:val="a4"/>
        <w:numPr>
          <w:ilvl w:val="1"/>
          <w:numId w:val="4"/>
        </w:numPr>
        <w:tabs>
          <w:tab w:val="left" w:pos="1134"/>
        </w:tabs>
        <w:spacing w:line="322" w:lineRule="exact"/>
        <w:ind w:hanging="493"/>
        <w:rPr>
          <w:sz w:val="28"/>
        </w:rPr>
      </w:pPr>
      <w:bookmarkStart w:id="19" w:name="3.1._Основные_методы_внутреннего_финансо"/>
      <w:bookmarkEnd w:id="19"/>
      <w:r>
        <w:rPr>
          <w:sz w:val="28"/>
        </w:rPr>
        <w:t>Основные методы внутреннего 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контроля: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bookmarkStart w:id="20" w:name="-_предварительный;"/>
      <w:bookmarkStart w:id="21" w:name="-_текущий;"/>
      <w:bookmarkEnd w:id="20"/>
      <w:bookmarkEnd w:id="21"/>
      <w:r>
        <w:rPr>
          <w:sz w:val="28"/>
        </w:rPr>
        <w:t>предварительный;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r>
        <w:rPr>
          <w:sz w:val="28"/>
        </w:rPr>
        <w:t>текущий;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bookmarkStart w:id="22" w:name="-_последующий."/>
      <w:bookmarkEnd w:id="22"/>
      <w:r>
        <w:rPr>
          <w:sz w:val="28"/>
        </w:rPr>
        <w:t>последующий.</w:t>
      </w:r>
    </w:p>
    <w:p w:rsidR="001533E7" w:rsidRDefault="00BF42EA">
      <w:pPr>
        <w:pStyle w:val="a4"/>
        <w:numPr>
          <w:ilvl w:val="1"/>
          <w:numId w:val="4"/>
        </w:numPr>
        <w:tabs>
          <w:tab w:val="left" w:pos="1239"/>
        </w:tabs>
        <w:ind w:left="101" w:right="105" w:firstLine="539"/>
        <w:jc w:val="both"/>
        <w:rPr>
          <w:sz w:val="28"/>
        </w:rPr>
      </w:pPr>
      <w:r>
        <w:rPr>
          <w:b/>
          <w:sz w:val="28"/>
        </w:rPr>
        <w:t xml:space="preserve">Предварительный </w:t>
      </w:r>
      <w:r>
        <w:rPr>
          <w:sz w:val="28"/>
        </w:rPr>
        <w:t>контроль проводится до начала совершения хозяйственной операции. Он позволяет определить, насколько целесообразной и правомерной будет та или иная осуществляемая учреждением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операция.</w:t>
      </w:r>
    </w:p>
    <w:p w:rsidR="001533E7" w:rsidRDefault="00BF42EA">
      <w:pPr>
        <w:pStyle w:val="a3"/>
        <w:ind w:right="106" w:firstLine="539"/>
        <w:jc w:val="both"/>
      </w:pPr>
      <w:r>
        <w:t>Целью предварительного контроля является предупреждение нарушений на стадии планирования расходов и заключения различных договоров. На этом этапе, как и на следующем, задействованы многие участники системы внутреннего контроля, ответственные за совершение той или иной хозяйственной операции.</w:t>
      </w:r>
    </w:p>
    <w:p w:rsidR="001533E7" w:rsidRDefault="00BF42EA">
      <w:pPr>
        <w:pStyle w:val="a4"/>
        <w:numPr>
          <w:ilvl w:val="1"/>
          <w:numId w:val="4"/>
        </w:numPr>
        <w:tabs>
          <w:tab w:val="left" w:pos="1434"/>
        </w:tabs>
        <w:spacing w:before="1"/>
        <w:ind w:left="101" w:right="105" w:firstLine="540"/>
        <w:jc w:val="both"/>
        <w:rPr>
          <w:sz w:val="28"/>
        </w:rPr>
      </w:pPr>
      <w:r>
        <w:rPr>
          <w:b/>
          <w:sz w:val="28"/>
        </w:rPr>
        <w:t xml:space="preserve">Текущий </w:t>
      </w:r>
      <w:r>
        <w:rPr>
          <w:sz w:val="28"/>
        </w:rPr>
        <w:t>контроль начинается там, где заканчивается предварительный. Он осуществляется на стадии формирования, распределения и использования финансовых 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учреждения.</w:t>
      </w:r>
    </w:p>
    <w:p w:rsidR="001533E7" w:rsidRDefault="00BF42EA">
      <w:pPr>
        <w:pStyle w:val="a3"/>
        <w:spacing w:line="320" w:lineRule="exact"/>
        <w:ind w:left="641"/>
        <w:jc w:val="both"/>
      </w:pPr>
      <w:r>
        <w:t>К формам текущего внутреннего контроля относятся: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31"/>
        </w:tabs>
        <w:spacing w:line="242" w:lineRule="auto"/>
        <w:ind w:left="100" w:right="107" w:firstLine="540"/>
        <w:rPr>
          <w:sz w:val="28"/>
        </w:rPr>
      </w:pPr>
      <w:r>
        <w:rPr>
          <w:sz w:val="28"/>
        </w:rPr>
        <w:t>проверка расходных документов до их оплаты (</w:t>
      </w:r>
      <w:proofErr w:type="spellStart"/>
      <w:r>
        <w:rPr>
          <w:sz w:val="28"/>
        </w:rPr>
        <w:t>расчетно</w:t>
      </w:r>
      <w:proofErr w:type="spellEnd"/>
      <w:r>
        <w:rPr>
          <w:sz w:val="28"/>
        </w:rPr>
        <w:t xml:space="preserve"> – платежных ведомостей, платежных поручений, счетов и</w:t>
      </w:r>
      <w:r>
        <w:rPr>
          <w:spacing w:val="-6"/>
          <w:sz w:val="28"/>
        </w:rPr>
        <w:t xml:space="preserve"> </w:t>
      </w:r>
      <w:r>
        <w:rPr>
          <w:sz w:val="28"/>
        </w:rPr>
        <w:t>т.п.);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17" w:lineRule="exact"/>
        <w:ind w:left="804" w:hanging="164"/>
        <w:jc w:val="left"/>
        <w:rPr>
          <w:sz w:val="28"/>
        </w:rPr>
      </w:pPr>
      <w:r>
        <w:rPr>
          <w:sz w:val="28"/>
        </w:rPr>
        <w:t>проверка наличия денежных сумм в</w:t>
      </w:r>
      <w:r>
        <w:rPr>
          <w:spacing w:val="-9"/>
          <w:sz w:val="28"/>
        </w:rPr>
        <w:t xml:space="preserve"> </w:t>
      </w:r>
      <w:r>
        <w:rPr>
          <w:sz w:val="28"/>
        </w:rPr>
        <w:t>кассе;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925"/>
        </w:tabs>
        <w:ind w:right="107" w:firstLine="539"/>
        <w:jc w:val="left"/>
        <w:rPr>
          <w:sz w:val="28"/>
        </w:rPr>
      </w:pPr>
      <w:r>
        <w:rPr>
          <w:sz w:val="28"/>
        </w:rPr>
        <w:t>проверка полноты оприходования полученных в банке наличных 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22"/>
        </w:tabs>
        <w:ind w:right="108" w:firstLine="539"/>
        <w:jc w:val="left"/>
        <w:rPr>
          <w:sz w:val="28"/>
        </w:rPr>
      </w:pPr>
      <w:r>
        <w:rPr>
          <w:sz w:val="28"/>
        </w:rPr>
        <w:t>проверка у подотчетных лиц наличия полученных под отчет наличных денежных средств и (или) оправдательных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r>
        <w:rPr>
          <w:sz w:val="28"/>
        </w:rPr>
        <w:t>контроль за дебиторской и кредиторской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задолженностью;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r>
        <w:rPr>
          <w:sz w:val="28"/>
        </w:rPr>
        <w:t>сверка регистров бухгалтерской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документации;</w:t>
      </w:r>
    </w:p>
    <w:p w:rsidR="001533E7" w:rsidRDefault="00BF42EA">
      <w:pPr>
        <w:pStyle w:val="a3"/>
        <w:ind w:firstLine="539"/>
      </w:pPr>
      <w:r>
        <w:t>Предметом текущего контроля является добросовестное выполнение работниками своих обязанностей.</w:t>
      </w:r>
    </w:p>
    <w:p w:rsidR="001533E7" w:rsidRDefault="00BF42EA">
      <w:pPr>
        <w:pStyle w:val="a4"/>
        <w:numPr>
          <w:ilvl w:val="1"/>
          <w:numId w:val="4"/>
        </w:numPr>
        <w:tabs>
          <w:tab w:val="left" w:pos="1322"/>
          <w:tab w:val="left" w:pos="1323"/>
          <w:tab w:val="left" w:pos="3400"/>
          <w:tab w:val="left" w:pos="4756"/>
          <w:tab w:val="left" w:pos="6388"/>
          <w:tab w:val="left" w:pos="6938"/>
          <w:tab w:val="left" w:pos="8027"/>
        </w:tabs>
        <w:ind w:left="101" w:right="106" w:firstLine="539"/>
        <w:rPr>
          <w:sz w:val="28"/>
        </w:rPr>
      </w:pPr>
      <w:r>
        <w:rPr>
          <w:b/>
          <w:sz w:val="28"/>
        </w:rPr>
        <w:t>Последующий</w:t>
      </w:r>
      <w:r>
        <w:rPr>
          <w:b/>
          <w:sz w:val="28"/>
        </w:rPr>
        <w:tab/>
      </w:r>
      <w:r>
        <w:rPr>
          <w:sz w:val="28"/>
        </w:rPr>
        <w:t>контроль</w:t>
      </w:r>
      <w:r>
        <w:rPr>
          <w:sz w:val="28"/>
        </w:rPr>
        <w:tab/>
        <w:t>проводится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</w:r>
      <w:r>
        <w:rPr>
          <w:spacing w:val="-3"/>
          <w:sz w:val="28"/>
        </w:rPr>
        <w:t xml:space="preserve">совершения </w:t>
      </w:r>
      <w:r>
        <w:rPr>
          <w:sz w:val="28"/>
        </w:rPr>
        <w:t>финансово - хозяйственных операций. Он осуществляется путем 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1533E7" w:rsidRDefault="001533E7">
      <w:pPr>
        <w:rPr>
          <w:sz w:val="28"/>
        </w:rPr>
        <w:sectPr w:rsidR="001533E7">
          <w:headerReference w:type="default" r:id="rId8"/>
          <w:pgSz w:w="11910" w:h="16840"/>
          <w:pgMar w:top="1040" w:right="740" w:bottom="280" w:left="1600" w:header="710" w:footer="0" w:gutter="0"/>
          <w:pgNumType w:start="2"/>
          <w:cols w:space="720"/>
        </w:sectPr>
      </w:pPr>
    </w:p>
    <w:p w:rsidR="001533E7" w:rsidRDefault="00BF42EA">
      <w:pPr>
        <w:pStyle w:val="a3"/>
        <w:spacing w:before="79"/>
        <w:ind w:right="105"/>
        <w:jc w:val="both"/>
      </w:pPr>
      <w:r>
        <w:lastRenderedPageBreak/>
        <w:t>проверки бухгалтерской документации и отчетности. Целью последующего внутреннего финансового контроля является вскрытие фактов незаконного, нецелесообразного расходования денежных и материальных средств.</w:t>
      </w:r>
    </w:p>
    <w:p w:rsidR="001533E7" w:rsidRDefault="00BF42EA">
      <w:pPr>
        <w:pStyle w:val="a3"/>
        <w:spacing w:before="1" w:line="322" w:lineRule="exact"/>
        <w:ind w:left="641"/>
      </w:pPr>
      <w:r>
        <w:t>Основные формы последующего финансового контроля: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r>
        <w:rPr>
          <w:sz w:val="28"/>
        </w:rPr>
        <w:t>инвентаризация;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r>
        <w:rPr>
          <w:sz w:val="28"/>
        </w:rPr>
        <w:t>внезапная проверка кассы и 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ценностей.</w:t>
      </w:r>
    </w:p>
    <w:p w:rsidR="001533E7" w:rsidRDefault="00BF42EA">
      <w:pPr>
        <w:pStyle w:val="a3"/>
        <w:ind w:left="100" w:right="106" w:firstLine="540"/>
        <w:jc w:val="both"/>
      </w:pPr>
      <w:bookmarkStart w:id="23" w:name="Приведенная_методика_поэтапного_контроля"/>
      <w:bookmarkEnd w:id="23"/>
      <w:r>
        <w:t>Приведенная методика поэтапного контроля применима при разделении между сотрудниками обязанностей, закрепленных за ними в должностной инструкции.</w:t>
      </w:r>
    </w:p>
    <w:p w:rsidR="001533E7" w:rsidRDefault="001533E7">
      <w:pPr>
        <w:pStyle w:val="a3"/>
        <w:ind w:left="0"/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2365"/>
        </w:tabs>
        <w:ind w:left="2364" w:hanging="282"/>
        <w:jc w:val="left"/>
        <w:rPr>
          <w:sz w:val="28"/>
        </w:rPr>
      </w:pPr>
      <w:bookmarkStart w:id="24" w:name="4._Создание_комиссии_по_внутреннему_конт"/>
      <w:bookmarkEnd w:id="24"/>
      <w:r>
        <w:rPr>
          <w:sz w:val="28"/>
        </w:rPr>
        <w:t>Создание комиссии по внутреннему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контролю.</w:t>
      </w:r>
    </w:p>
    <w:p w:rsidR="001533E7" w:rsidRDefault="001533E7">
      <w:pPr>
        <w:pStyle w:val="a3"/>
        <w:spacing w:before="11"/>
        <w:ind w:left="0"/>
        <w:rPr>
          <w:sz w:val="27"/>
        </w:rPr>
      </w:pPr>
    </w:p>
    <w:p w:rsidR="001533E7" w:rsidRDefault="00BF42EA">
      <w:pPr>
        <w:pStyle w:val="a4"/>
        <w:numPr>
          <w:ilvl w:val="1"/>
          <w:numId w:val="3"/>
        </w:numPr>
        <w:tabs>
          <w:tab w:val="left" w:pos="1138"/>
        </w:tabs>
        <w:ind w:right="106" w:firstLine="540"/>
        <w:jc w:val="both"/>
        <w:rPr>
          <w:sz w:val="28"/>
        </w:rPr>
      </w:pPr>
      <w:bookmarkStart w:id="25" w:name="4.1._В_системе_внутреннего_контроля_МБОУ"/>
      <w:bookmarkEnd w:id="25"/>
      <w:r>
        <w:rPr>
          <w:sz w:val="28"/>
        </w:rPr>
        <w:t xml:space="preserve">В системе внутреннего контроля </w:t>
      </w:r>
      <w:r w:rsidR="006D2A1C">
        <w:rPr>
          <w:sz w:val="28"/>
        </w:rPr>
        <w:t xml:space="preserve">в </w:t>
      </w:r>
      <w:r w:rsidR="006D2A1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</w:t>
      </w:r>
      <w:r w:rsidR="006D2A1C">
        <w:rPr>
          <w:spacing w:val="-3"/>
          <w:sz w:val="28"/>
        </w:rPr>
        <w:t>№</w:t>
      </w:r>
      <w:r w:rsidR="00BC3F95">
        <w:rPr>
          <w:spacing w:val="-3"/>
          <w:sz w:val="28"/>
        </w:rPr>
        <w:t>4</w:t>
      </w:r>
      <w:r w:rsidR="006D2A1C">
        <w:rPr>
          <w:spacing w:val="-3"/>
          <w:sz w:val="28"/>
        </w:rPr>
        <w:t xml:space="preserve"> г.Назрань»</w:t>
      </w:r>
      <w:r>
        <w:rPr>
          <w:sz w:val="28"/>
        </w:rPr>
        <w:t xml:space="preserve"> задействованы все сотрудники школы. Для достижения соответствующих целей создана специальная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комиссия.</w:t>
      </w:r>
    </w:p>
    <w:p w:rsidR="001533E7" w:rsidRDefault="00BF42EA">
      <w:pPr>
        <w:pStyle w:val="a4"/>
        <w:numPr>
          <w:ilvl w:val="1"/>
          <w:numId w:val="3"/>
        </w:numPr>
        <w:tabs>
          <w:tab w:val="left" w:pos="1134"/>
        </w:tabs>
        <w:spacing w:before="1" w:line="322" w:lineRule="exact"/>
        <w:ind w:left="1133" w:hanging="493"/>
        <w:jc w:val="both"/>
        <w:rPr>
          <w:sz w:val="28"/>
        </w:rPr>
      </w:pPr>
      <w:bookmarkStart w:id="26" w:name="4.2._В_обязанности_этой_комиссии_вменены"/>
      <w:bookmarkEnd w:id="26"/>
      <w:r>
        <w:rPr>
          <w:sz w:val="28"/>
        </w:rPr>
        <w:t>В обязанности этой 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вменены: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rPr>
          <w:sz w:val="28"/>
        </w:rPr>
      </w:pPr>
      <w:bookmarkStart w:id="27" w:name="-_проведение_инвентаризации;"/>
      <w:bookmarkStart w:id="28" w:name="-_проведение_проверки_вопросов_поступлен"/>
      <w:bookmarkEnd w:id="27"/>
      <w:bookmarkEnd w:id="28"/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инвентаризации;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27"/>
        </w:tabs>
        <w:ind w:right="108" w:firstLine="539"/>
        <w:rPr>
          <w:sz w:val="28"/>
        </w:rPr>
      </w:pPr>
      <w:r>
        <w:rPr>
          <w:sz w:val="28"/>
        </w:rPr>
        <w:t>проведение проверки вопросов поступления, наличия и использования денежных средств, имущества и нефинансовых активов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1" w:lineRule="exact"/>
        <w:ind w:left="804" w:hanging="164"/>
        <w:rPr>
          <w:sz w:val="28"/>
        </w:rPr>
      </w:pPr>
      <w:bookmarkStart w:id="29" w:name="-_внезапные_проверки_кассы_и_другие_конт"/>
      <w:bookmarkEnd w:id="29"/>
      <w:r>
        <w:rPr>
          <w:sz w:val="28"/>
        </w:rPr>
        <w:t>внезапные проверки кассы и другие контрольные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мероприятия.</w:t>
      </w:r>
    </w:p>
    <w:p w:rsidR="001533E7" w:rsidRDefault="00BF42EA">
      <w:pPr>
        <w:pStyle w:val="a4"/>
        <w:numPr>
          <w:ilvl w:val="1"/>
          <w:numId w:val="3"/>
        </w:numPr>
        <w:tabs>
          <w:tab w:val="left" w:pos="1213"/>
        </w:tabs>
        <w:spacing w:before="2"/>
        <w:ind w:right="106" w:firstLine="540"/>
        <w:jc w:val="both"/>
        <w:rPr>
          <w:sz w:val="28"/>
        </w:rPr>
      </w:pPr>
      <w:bookmarkStart w:id="30" w:name="4.3._В_состав_комиссии_входят_работники_"/>
      <w:bookmarkEnd w:id="30"/>
      <w:r>
        <w:rPr>
          <w:sz w:val="28"/>
        </w:rPr>
        <w:t>В состав комиссии входят работники администрации, работники бухгалтерской службы, другие специалисты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1533E7" w:rsidRDefault="00BF42EA">
      <w:pPr>
        <w:pStyle w:val="a4"/>
        <w:numPr>
          <w:ilvl w:val="1"/>
          <w:numId w:val="3"/>
        </w:numPr>
        <w:tabs>
          <w:tab w:val="left" w:pos="1133"/>
        </w:tabs>
        <w:spacing w:line="321" w:lineRule="exact"/>
        <w:ind w:left="1132" w:hanging="493"/>
        <w:jc w:val="both"/>
        <w:rPr>
          <w:sz w:val="28"/>
        </w:rPr>
      </w:pPr>
      <w:bookmarkStart w:id="31" w:name="4.4._Персональный_состав_комиссии_утверж"/>
      <w:bookmarkEnd w:id="31"/>
      <w:r>
        <w:rPr>
          <w:sz w:val="28"/>
        </w:rPr>
        <w:t>Персональный состав комиссии утверждается приказом</w:t>
      </w:r>
      <w:r>
        <w:rPr>
          <w:spacing w:val="55"/>
          <w:sz w:val="28"/>
        </w:rPr>
        <w:t xml:space="preserve"> </w:t>
      </w:r>
      <w:r>
        <w:rPr>
          <w:sz w:val="28"/>
        </w:rPr>
        <w:t>директора.</w:t>
      </w:r>
    </w:p>
    <w:p w:rsidR="001533E7" w:rsidRDefault="001533E7">
      <w:pPr>
        <w:pStyle w:val="a3"/>
        <w:ind w:left="0"/>
        <w:rPr>
          <w:sz w:val="30"/>
        </w:rPr>
      </w:pPr>
    </w:p>
    <w:p w:rsidR="001533E7" w:rsidRDefault="001533E7">
      <w:pPr>
        <w:pStyle w:val="a3"/>
        <w:spacing w:before="10"/>
        <w:ind w:left="0"/>
        <w:rPr>
          <w:sz w:val="25"/>
        </w:rPr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1210"/>
        </w:tabs>
        <w:spacing w:line="242" w:lineRule="auto"/>
        <w:ind w:left="3415" w:right="938" w:hanging="2487"/>
        <w:jc w:val="left"/>
        <w:rPr>
          <w:sz w:val="28"/>
        </w:rPr>
      </w:pPr>
      <w:bookmarkStart w:id="32" w:name="5._Оформление_документов_и_принятие_реше"/>
      <w:bookmarkEnd w:id="32"/>
      <w:r>
        <w:rPr>
          <w:sz w:val="28"/>
        </w:rPr>
        <w:t>Оформление документов и принятие решений по результатам</w:t>
      </w:r>
      <w:bookmarkStart w:id="33" w:name="внутреннего_контроля."/>
      <w:bookmarkEnd w:id="33"/>
      <w:r>
        <w:rPr>
          <w:sz w:val="28"/>
        </w:rPr>
        <w:t xml:space="preserve"> 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1533E7" w:rsidRDefault="001533E7">
      <w:pPr>
        <w:pStyle w:val="a3"/>
        <w:spacing w:before="6"/>
        <w:ind w:left="0"/>
        <w:rPr>
          <w:sz w:val="27"/>
        </w:rPr>
      </w:pPr>
    </w:p>
    <w:p w:rsidR="001533E7" w:rsidRDefault="00BF42EA">
      <w:pPr>
        <w:pStyle w:val="a4"/>
        <w:numPr>
          <w:ilvl w:val="1"/>
          <w:numId w:val="2"/>
        </w:numPr>
        <w:tabs>
          <w:tab w:val="left" w:pos="1253"/>
        </w:tabs>
        <w:ind w:right="107" w:firstLine="540"/>
        <w:jc w:val="both"/>
        <w:rPr>
          <w:sz w:val="28"/>
        </w:rPr>
      </w:pPr>
      <w:bookmarkStart w:id="34" w:name="5.1._По_результатам_проверки_(инвентариз"/>
      <w:bookmarkEnd w:id="34"/>
      <w:r>
        <w:rPr>
          <w:sz w:val="28"/>
        </w:rPr>
        <w:t>По результатам проверки (инвентаризация, внезапная проверка кассы и материальных ценностей и т.п.) оформляется акт, в который включаются все объекты проверки, а также описание выявленных недостатков 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:rsidR="001533E7" w:rsidRDefault="00BF42EA">
      <w:pPr>
        <w:pStyle w:val="a4"/>
        <w:numPr>
          <w:ilvl w:val="1"/>
          <w:numId w:val="2"/>
        </w:numPr>
        <w:tabs>
          <w:tab w:val="left" w:pos="1231"/>
        </w:tabs>
        <w:ind w:right="105" w:firstLine="539"/>
        <w:jc w:val="both"/>
        <w:rPr>
          <w:sz w:val="28"/>
        </w:rPr>
      </w:pPr>
      <w:bookmarkStart w:id="35" w:name="5.2._По_итогам_внутреннего_финансового_к"/>
      <w:bookmarkEnd w:id="35"/>
      <w:r>
        <w:rPr>
          <w:sz w:val="28"/>
        </w:rPr>
        <w:t>По итогам внутреннего финансового контроля директор школы может принять следующие решения: привлечь к ответственности, поощрить работников, принять иные решения в пределах 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компетенции.</w:t>
      </w:r>
    </w:p>
    <w:p w:rsidR="001533E7" w:rsidRDefault="001533E7">
      <w:pPr>
        <w:pStyle w:val="a3"/>
        <w:spacing w:before="10"/>
        <w:ind w:left="0"/>
        <w:rPr>
          <w:sz w:val="27"/>
        </w:rPr>
      </w:pPr>
    </w:p>
    <w:p w:rsidR="001533E7" w:rsidRDefault="00BF42EA">
      <w:pPr>
        <w:pStyle w:val="a4"/>
        <w:numPr>
          <w:ilvl w:val="0"/>
          <w:numId w:val="8"/>
        </w:numPr>
        <w:tabs>
          <w:tab w:val="left" w:pos="1011"/>
        </w:tabs>
        <w:ind w:left="1010" w:hanging="282"/>
        <w:jc w:val="both"/>
        <w:rPr>
          <w:sz w:val="28"/>
        </w:rPr>
      </w:pPr>
      <w:bookmarkStart w:id="36" w:name="6._Заключительные_положения_внутреннего_"/>
      <w:bookmarkEnd w:id="36"/>
      <w:r>
        <w:rPr>
          <w:sz w:val="28"/>
        </w:rPr>
        <w:t>Заключительные положения внутреннего 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контроля.</w:t>
      </w:r>
    </w:p>
    <w:p w:rsidR="001533E7" w:rsidRDefault="001533E7">
      <w:pPr>
        <w:pStyle w:val="a3"/>
        <w:spacing w:before="11"/>
        <w:ind w:left="0"/>
        <w:rPr>
          <w:sz w:val="27"/>
        </w:rPr>
      </w:pPr>
    </w:p>
    <w:p w:rsidR="001533E7" w:rsidRDefault="00BF42EA">
      <w:pPr>
        <w:pStyle w:val="a4"/>
        <w:numPr>
          <w:ilvl w:val="1"/>
          <w:numId w:val="1"/>
        </w:numPr>
        <w:tabs>
          <w:tab w:val="left" w:pos="1153"/>
        </w:tabs>
        <w:ind w:right="106" w:firstLine="540"/>
        <w:jc w:val="both"/>
        <w:rPr>
          <w:sz w:val="28"/>
        </w:rPr>
      </w:pPr>
      <w:bookmarkStart w:id="37" w:name="6.1._Для_осуществления_эффективного_и_ре"/>
      <w:bookmarkEnd w:id="37"/>
      <w:r>
        <w:rPr>
          <w:sz w:val="28"/>
        </w:rPr>
        <w:t xml:space="preserve">Для осуществления эффективного и результативного использования бюджетных ресурсов, сохранности финансовых и нефинансовых активов, соблюдению установленных требований и представления достоверной отчетности в </w:t>
      </w:r>
      <w:proofErr w:type="spellStart"/>
      <w:r w:rsidR="006D2A1C">
        <w:rPr>
          <w:sz w:val="28"/>
        </w:rPr>
        <w:t>в</w:t>
      </w:r>
      <w:proofErr w:type="spellEnd"/>
      <w:r w:rsidR="006D2A1C">
        <w:rPr>
          <w:sz w:val="28"/>
        </w:rPr>
        <w:t xml:space="preserve"> </w:t>
      </w:r>
      <w:r w:rsidR="006D2A1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</w:t>
      </w:r>
      <w:r w:rsidR="006D2A1C">
        <w:rPr>
          <w:spacing w:val="-3"/>
          <w:sz w:val="28"/>
        </w:rPr>
        <w:t>№</w:t>
      </w:r>
      <w:r w:rsidR="00BC3F95">
        <w:rPr>
          <w:spacing w:val="-3"/>
          <w:sz w:val="28"/>
        </w:rPr>
        <w:t>4</w:t>
      </w:r>
      <w:r w:rsidR="006D2A1C">
        <w:rPr>
          <w:spacing w:val="-3"/>
          <w:sz w:val="28"/>
        </w:rPr>
        <w:t xml:space="preserve"> г.Назрань» </w:t>
      </w:r>
      <w:r>
        <w:rPr>
          <w:sz w:val="28"/>
        </w:rPr>
        <w:t>разрабатываются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1533E7" w:rsidRDefault="00BF42EA">
      <w:pPr>
        <w:pStyle w:val="a4"/>
        <w:numPr>
          <w:ilvl w:val="2"/>
          <w:numId w:val="1"/>
        </w:numPr>
        <w:tabs>
          <w:tab w:val="left" w:pos="1378"/>
        </w:tabs>
        <w:ind w:right="106" w:firstLine="539"/>
        <w:jc w:val="both"/>
        <w:rPr>
          <w:sz w:val="28"/>
        </w:rPr>
      </w:pPr>
      <w:bookmarkStart w:id="38" w:name="6.1.1._Учетная_политика,_которая_включае"/>
      <w:bookmarkEnd w:id="38"/>
      <w:r>
        <w:rPr>
          <w:sz w:val="28"/>
        </w:rPr>
        <w:t>Учетная политика, которая включает в себя основные положения ведения бухгалтерского учета в учреждении, в 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числе:</w:t>
      </w:r>
    </w:p>
    <w:p w:rsidR="001533E7" w:rsidRDefault="001533E7">
      <w:pPr>
        <w:jc w:val="both"/>
        <w:rPr>
          <w:sz w:val="28"/>
        </w:rPr>
        <w:sectPr w:rsidR="001533E7">
          <w:pgSz w:w="11910" w:h="16840"/>
          <w:pgMar w:top="1040" w:right="740" w:bottom="280" w:left="1600" w:header="710" w:footer="0" w:gutter="0"/>
          <w:cols w:space="720"/>
        </w:sectPr>
      </w:pP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before="79"/>
        <w:ind w:left="804" w:hanging="164"/>
        <w:jc w:val="left"/>
        <w:rPr>
          <w:sz w:val="28"/>
        </w:rPr>
      </w:pPr>
      <w:bookmarkStart w:id="39" w:name="-_рабочий_план_счетов;"/>
      <w:bookmarkEnd w:id="39"/>
      <w:r>
        <w:rPr>
          <w:sz w:val="28"/>
        </w:rPr>
        <w:lastRenderedPageBreak/>
        <w:t>рабочий план</w:t>
      </w:r>
      <w:r>
        <w:rPr>
          <w:spacing w:val="-1"/>
          <w:sz w:val="28"/>
        </w:rPr>
        <w:t xml:space="preserve"> </w:t>
      </w:r>
      <w:r>
        <w:rPr>
          <w:sz w:val="28"/>
        </w:rPr>
        <w:t>счетов;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before="2" w:line="322" w:lineRule="exact"/>
        <w:ind w:left="804" w:hanging="164"/>
        <w:jc w:val="left"/>
        <w:rPr>
          <w:sz w:val="28"/>
        </w:rPr>
      </w:pPr>
      <w:bookmarkStart w:id="40" w:name="-_формы_учетных_документов;"/>
      <w:bookmarkEnd w:id="40"/>
      <w:r>
        <w:rPr>
          <w:sz w:val="28"/>
        </w:rPr>
        <w:t>формы учетных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bookmarkStart w:id="41" w:name="-_правила_документооборота;"/>
      <w:bookmarkEnd w:id="41"/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документооборота;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bookmarkStart w:id="42" w:name="-_порядок_инвентаризации,_создание_инвен"/>
      <w:bookmarkEnd w:id="42"/>
      <w:r>
        <w:rPr>
          <w:sz w:val="28"/>
        </w:rPr>
        <w:t>порядок инвентаризации, создание инвентаризационной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комиссии;</w:t>
      </w:r>
    </w:p>
    <w:p w:rsidR="001533E7" w:rsidRDefault="00BF42EA">
      <w:pPr>
        <w:pStyle w:val="a4"/>
        <w:numPr>
          <w:ilvl w:val="0"/>
          <w:numId w:val="5"/>
        </w:numPr>
        <w:tabs>
          <w:tab w:val="left" w:pos="805"/>
        </w:tabs>
        <w:spacing w:line="322" w:lineRule="exact"/>
        <w:ind w:left="804" w:hanging="164"/>
        <w:jc w:val="left"/>
        <w:rPr>
          <w:sz w:val="28"/>
        </w:rPr>
      </w:pPr>
      <w:bookmarkStart w:id="43" w:name="-_иные_вопросы_организации_бюджетного_уч"/>
      <w:bookmarkEnd w:id="43"/>
      <w:r>
        <w:rPr>
          <w:sz w:val="28"/>
        </w:rPr>
        <w:t>иные вопросы организации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учета.</w:t>
      </w:r>
    </w:p>
    <w:p w:rsidR="001533E7" w:rsidRDefault="00BF42EA">
      <w:pPr>
        <w:pStyle w:val="a4"/>
        <w:numPr>
          <w:ilvl w:val="2"/>
          <w:numId w:val="1"/>
        </w:numPr>
        <w:tabs>
          <w:tab w:val="left" w:pos="1342"/>
        </w:tabs>
        <w:spacing w:line="322" w:lineRule="exact"/>
        <w:ind w:left="1341" w:hanging="701"/>
        <w:rPr>
          <w:sz w:val="28"/>
        </w:rPr>
      </w:pPr>
      <w:bookmarkStart w:id="44" w:name="6.1.2._Должностные_инструкции_работников"/>
      <w:bookmarkEnd w:id="44"/>
      <w:r>
        <w:rPr>
          <w:sz w:val="28"/>
        </w:rPr>
        <w:t>Должностные инструкции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69426B" w:rsidRDefault="00BF42EA" w:rsidP="0069426B">
      <w:pPr>
        <w:pStyle w:val="a4"/>
        <w:numPr>
          <w:ilvl w:val="2"/>
          <w:numId w:val="1"/>
        </w:numPr>
        <w:tabs>
          <w:tab w:val="left" w:pos="1419"/>
        </w:tabs>
        <w:spacing w:line="322" w:lineRule="exact"/>
        <w:ind w:left="1418" w:hanging="779"/>
        <w:rPr>
          <w:sz w:val="28"/>
        </w:rPr>
      </w:pPr>
      <w:bookmarkStart w:id="45" w:name="6.1.3._Положение_об_оплате_труда_работни"/>
      <w:bookmarkEnd w:id="45"/>
      <w:r>
        <w:rPr>
          <w:sz w:val="28"/>
        </w:rPr>
        <w:t xml:space="preserve">Положение об оплате труда работников </w:t>
      </w:r>
      <w:bookmarkStart w:id="46" w:name="6.1.4._Правила_внутреннего_трудового_рас"/>
      <w:bookmarkEnd w:id="46"/>
      <w:r w:rsidR="0069426B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</w:t>
      </w:r>
      <w:r w:rsidR="0069426B">
        <w:rPr>
          <w:spacing w:val="-3"/>
          <w:sz w:val="28"/>
        </w:rPr>
        <w:t>№</w:t>
      </w:r>
      <w:r w:rsidR="00BC3F95">
        <w:rPr>
          <w:spacing w:val="-3"/>
          <w:sz w:val="28"/>
        </w:rPr>
        <w:t>4</w:t>
      </w:r>
      <w:r w:rsidR="0069426B">
        <w:rPr>
          <w:spacing w:val="-3"/>
          <w:sz w:val="28"/>
        </w:rPr>
        <w:t xml:space="preserve"> г.Назрань»</w:t>
      </w:r>
      <w:r w:rsidR="0069426B">
        <w:rPr>
          <w:sz w:val="28"/>
        </w:rPr>
        <w:t>.</w:t>
      </w:r>
    </w:p>
    <w:p w:rsidR="001533E7" w:rsidRDefault="00BF42EA" w:rsidP="0069426B">
      <w:pPr>
        <w:pStyle w:val="a4"/>
        <w:numPr>
          <w:ilvl w:val="2"/>
          <w:numId w:val="1"/>
        </w:numPr>
        <w:tabs>
          <w:tab w:val="left" w:pos="1419"/>
        </w:tabs>
        <w:spacing w:line="322" w:lineRule="exact"/>
        <w:ind w:left="1418" w:hanging="779"/>
        <w:rPr>
          <w:sz w:val="28"/>
        </w:rPr>
      </w:pPr>
      <w:r>
        <w:rPr>
          <w:sz w:val="28"/>
        </w:rPr>
        <w:t xml:space="preserve">Правила внутреннего трудового распорядка и другие локальные акты, регламентирующие деятельность </w:t>
      </w:r>
      <w:r w:rsidR="006D2A1C">
        <w:rPr>
          <w:sz w:val="28"/>
        </w:rPr>
        <w:t xml:space="preserve">в </w:t>
      </w:r>
      <w:r w:rsidR="006D2A1C">
        <w:rPr>
          <w:spacing w:val="-3"/>
          <w:sz w:val="28"/>
        </w:rPr>
        <w:t>ГБОУ «СОШ</w:t>
      </w:r>
      <w:r w:rsidR="00BC3F95">
        <w:rPr>
          <w:spacing w:val="-3"/>
          <w:sz w:val="28"/>
        </w:rPr>
        <w:t xml:space="preserve"> </w:t>
      </w:r>
      <w:r w:rsidR="006D2A1C">
        <w:rPr>
          <w:spacing w:val="-3"/>
          <w:sz w:val="28"/>
        </w:rPr>
        <w:t>№</w:t>
      </w:r>
      <w:r w:rsidR="00BC3F95">
        <w:rPr>
          <w:spacing w:val="-3"/>
          <w:sz w:val="28"/>
        </w:rPr>
        <w:t xml:space="preserve">4 </w:t>
      </w:r>
      <w:r w:rsidR="006D2A1C">
        <w:rPr>
          <w:spacing w:val="-3"/>
          <w:sz w:val="28"/>
        </w:rPr>
        <w:t>г.Назрань»</w:t>
      </w:r>
      <w:r>
        <w:rPr>
          <w:sz w:val="28"/>
        </w:rPr>
        <w:t>.</w:t>
      </w:r>
    </w:p>
    <w:sectPr w:rsidR="001533E7" w:rsidSect="00447804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B9" w:rsidRDefault="005C4DB9">
      <w:r>
        <w:separator/>
      </w:r>
    </w:p>
  </w:endnote>
  <w:endnote w:type="continuationSeparator" w:id="0">
    <w:p w:rsidR="005C4DB9" w:rsidRDefault="005C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B9" w:rsidRDefault="005C4DB9">
      <w:r>
        <w:separator/>
      </w:r>
    </w:p>
  </w:footnote>
  <w:footnote w:type="continuationSeparator" w:id="0">
    <w:p w:rsidR="005C4DB9" w:rsidRDefault="005C4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7" w:rsidRDefault="00C5427F">
    <w:pPr>
      <w:pStyle w:val="a3"/>
      <w:spacing w:line="14" w:lineRule="auto"/>
      <w:ind w:left="0"/>
      <w:rPr>
        <w:sz w:val="20"/>
      </w:rPr>
    </w:pPr>
    <w:r w:rsidRPr="00C542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95pt;margin-top:34.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" filled="f" stroked="f">
          <v:textbox inset="0,0,0,0">
            <w:txbxContent>
              <w:p w:rsidR="001533E7" w:rsidRDefault="00C5427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BF42E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567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6F0"/>
    <w:multiLevelType w:val="multilevel"/>
    <w:tmpl w:val="2E503A64"/>
    <w:lvl w:ilvl="0">
      <w:start w:val="3"/>
      <w:numFmt w:val="decimal"/>
      <w:lvlText w:val="%1"/>
      <w:lvlJc w:val="left"/>
      <w:pPr>
        <w:ind w:left="1133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3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6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1" w:hanging="492"/>
      </w:pPr>
      <w:rPr>
        <w:rFonts w:hint="default"/>
        <w:lang w:val="ru-RU" w:eastAsia="ru-RU" w:bidi="ru-RU"/>
      </w:rPr>
    </w:lvl>
  </w:abstractNum>
  <w:abstractNum w:abstractNumId="1">
    <w:nsid w:val="112C7AB2"/>
    <w:multiLevelType w:val="multilevel"/>
    <w:tmpl w:val="959AAD4A"/>
    <w:lvl w:ilvl="0">
      <w:start w:val="1"/>
      <w:numFmt w:val="decimal"/>
      <w:lvlText w:val="%1"/>
      <w:lvlJc w:val="left"/>
      <w:pPr>
        <w:ind w:left="101" w:hanging="51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14"/>
      </w:pPr>
      <w:rPr>
        <w:rFonts w:hint="default"/>
        <w:lang w:val="ru-RU" w:eastAsia="ru-RU" w:bidi="ru-RU"/>
      </w:rPr>
    </w:lvl>
  </w:abstractNum>
  <w:abstractNum w:abstractNumId="2">
    <w:nsid w:val="21BB4058"/>
    <w:multiLevelType w:val="multilevel"/>
    <w:tmpl w:val="6B82F6B4"/>
    <w:lvl w:ilvl="0">
      <w:start w:val="6"/>
      <w:numFmt w:val="decimal"/>
      <w:lvlText w:val="%1"/>
      <w:lvlJc w:val="left"/>
      <w:pPr>
        <w:ind w:left="100" w:hanging="51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" w:hanging="7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9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37"/>
      </w:pPr>
      <w:rPr>
        <w:rFonts w:hint="default"/>
        <w:lang w:val="ru-RU" w:eastAsia="ru-RU" w:bidi="ru-RU"/>
      </w:rPr>
    </w:lvl>
  </w:abstractNum>
  <w:abstractNum w:abstractNumId="3">
    <w:nsid w:val="357A3F90"/>
    <w:multiLevelType w:val="hybridMultilevel"/>
    <w:tmpl w:val="57442422"/>
    <w:lvl w:ilvl="0" w:tplc="B8E6D3E2">
      <w:start w:val="1"/>
      <w:numFmt w:val="decimal"/>
      <w:lvlText w:val="%1."/>
      <w:lvlJc w:val="left"/>
      <w:pPr>
        <w:ind w:left="380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8689710">
      <w:numFmt w:val="bullet"/>
      <w:lvlText w:val="•"/>
      <w:lvlJc w:val="left"/>
      <w:pPr>
        <w:ind w:left="4376" w:hanging="281"/>
      </w:pPr>
      <w:rPr>
        <w:rFonts w:hint="default"/>
        <w:lang w:val="ru-RU" w:eastAsia="ru-RU" w:bidi="ru-RU"/>
      </w:rPr>
    </w:lvl>
    <w:lvl w:ilvl="2" w:tplc="DB328956">
      <w:numFmt w:val="bullet"/>
      <w:lvlText w:val="•"/>
      <w:lvlJc w:val="left"/>
      <w:pPr>
        <w:ind w:left="4953" w:hanging="281"/>
      </w:pPr>
      <w:rPr>
        <w:rFonts w:hint="default"/>
        <w:lang w:val="ru-RU" w:eastAsia="ru-RU" w:bidi="ru-RU"/>
      </w:rPr>
    </w:lvl>
    <w:lvl w:ilvl="3" w:tplc="37621CCE">
      <w:numFmt w:val="bullet"/>
      <w:lvlText w:val="•"/>
      <w:lvlJc w:val="left"/>
      <w:pPr>
        <w:ind w:left="5529" w:hanging="281"/>
      </w:pPr>
      <w:rPr>
        <w:rFonts w:hint="default"/>
        <w:lang w:val="ru-RU" w:eastAsia="ru-RU" w:bidi="ru-RU"/>
      </w:rPr>
    </w:lvl>
    <w:lvl w:ilvl="4" w:tplc="6E5E72E0">
      <w:numFmt w:val="bullet"/>
      <w:lvlText w:val="•"/>
      <w:lvlJc w:val="left"/>
      <w:pPr>
        <w:ind w:left="6106" w:hanging="281"/>
      </w:pPr>
      <w:rPr>
        <w:rFonts w:hint="default"/>
        <w:lang w:val="ru-RU" w:eastAsia="ru-RU" w:bidi="ru-RU"/>
      </w:rPr>
    </w:lvl>
    <w:lvl w:ilvl="5" w:tplc="865612D6">
      <w:numFmt w:val="bullet"/>
      <w:lvlText w:val="•"/>
      <w:lvlJc w:val="left"/>
      <w:pPr>
        <w:ind w:left="6683" w:hanging="281"/>
      </w:pPr>
      <w:rPr>
        <w:rFonts w:hint="default"/>
        <w:lang w:val="ru-RU" w:eastAsia="ru-RU" w:bidi="ru-RU"/>
      </w:rPr>
    </w:lvl>
    <w:lvl w:ilvl="6" w:tplc="DD9C60AE">
      <w:numFmt w:val="bullet"/>
      <w:lvlText w:val="•"/>
      <w:lvlJc w:val="left"/>
      <w:pPr>
        <w:ind w:left="7259" w:hanging="281"/>
      </w:pPr>
      <w:rPr>
        <w:rFonts w:hint="default"/>
        <w:lang w:val="ru-RU" w:eastAsia="ru-RU" w:bidi="ru-RU"/>
      </w:rPr>
    </w:lvl>
    <w:lvl w:ilvl="7" w:tplc="7EC6FFAE">
      <w:numFmt w:val="bullet"/>
      <w:lvlText w:val="•"/>
      <w:lvlJc w:val="left"/>
      <w:pPr>
        <w:ind w:left="7836" w:hanging="281"/>
      </w:pPr>
      <w:rPr>
        <w:rFonts w:hint="default"/>
        <w:lang w:val="ru-RU" w:eastAsia="ru-RU" w:bidi="ru-RU"/>
      </w:rPr>
    </w:lvl>
    <w:lvl w:ilvl="8" w:tplc="5DB8F178">
      <w:numFmt w:val="bullet"/>
      <w:lvlText w:val="•"/>
      <w:lvlJc w:val="left"/>
      <w:pPr>
        <w:ind w:left="8413" w:hanging="281"/>
      </w:pPr>
      <w:rPr>
        <w:rFonts w:hint="default"/>
        <w:lang w:val="ru-RU" w:eastAsia="ru-RU" w:bidi="ru-RU"/>
      </w:rPr>
    </w:lvl>
  </w:abstractNum>
  <w:abstractNum w:abstractNumId="4">
    <w:nsid w:val="4CAB0127"/>
    <w:multiLevelType w:val="multilevel"/>
    <w:tmpl w:val="F168D930"/>
    <w:lvl w:ilvl="0">
      <w:start w:val="2"/>
      <w:numFmt w:val="decimal"/>
      <w:lvlText w:val="%1"/>
      <w:lvlJc w:val="left"/>
      <w:pPr>
        <w:ind w:left="101" w:hanging="58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  <w:lang w:val="ru-RU" w:eastAsia="ru-RU" w:bidi="ru-RU"/>
      </w:rPr>
    </w:lvl>
  </w:abstractNum>
  <w:abstractNum w:abstractNumId="5">
    <w:nsid w:val="6DB91762"/>
    <w:multiLevelType w:val="multilevel"/>
    <w:tmpl w:val="A3E86C34"/>
    <w:lvl w:ilvl="0">
      <w:start w:val="4"/>
      <w:numFmt w:val="decimal"/>
      <w:lvlText w:val="%1"/>
      <w:lvlJc w:val="left"/>
      <w:pPr>
        <w:ind w:left="100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ru-RU" w:bidi="ru-RU"/>
      </w:rPr>
    </w:lvl>
  </w:abstractNum>
  <w:abstractNum w:abstractNumId="6">
    <w:nsid w:val="725150D4"/>
    <w:multiLevelType w:val="hybridMultilevel"/>
    <w:tmpl w:val="405682F8"/>
    <w:lvl w:ilvl="0" w:tplc="FBA0CDEC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C2721C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1818AC2A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614AAEFA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355C5732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8126ED5A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299CAD9C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E2184258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AB98549E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7CCB405B"/>
    <w:multiLevelType w:val="multilevel"/>
    <w:tmpl w:val="6E8A2560"/>
    <w:lvl w:ilvl="0">
      <w:start w:val="5"/>
      <w:numFmt w:val="decimal"/>
      <w:lvlText w:val="%1"/>
      <w:lvlJc w:val="left"/>
      <w:pPr>
        <w:ind w:left="100" w:hanging="61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6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1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33E7"/>
    <w:rsid w:val="001533E7"/>
    <w:rsid w:val="001B7FCC"/>
    <w:rsid w:val="00447804"/>
    <w:rsid w:val="005C4DB9"/>
    <w:rsid w:val="00601707"/>
    <w:rsid w:val="0069426B"/>
    <w:rsid w:val="006D2A1C"/>
    <w:rsid w:val="006E7A42"/>
    <w:rsid w:val="0083567E"/>
    <w:rsid w:val="008A4E6B"/>
    <w:rsid w:val="008C26E3"/>
    <w:rsid w:val="009F53E1"/>
    <w:rsid w:val="00AC2F2E"/>
    <w:rsid w:val="00AC5A3E"/>
    <w:rsid w:val="00B572AC"/>
    <w:rsid w:val="00BC3F95"/>
    <w:rsid w:val="00BF42EA"/>
    <w:rsid w:val="00C5427F"/>
    <w:rsid w:val="00E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80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47804"/>
    <w:pPr>
      <w:ind w:left="185" w:right="1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804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47804"/>
    <w:pPr>
      <w:ind w:left="101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447804"/>
  </w:style>
  <w:style w:type="paragraph" w:styleId="a5">
    <w:name w:val="Balloon Text"/>
    <w:basedOn w:val="a"/>
    <w:link w:val="a6"/>
    <w:uiPriority w:val="99"/>
    <w:semiHidden/>
    <w:unhideWhenUsed/>
    <w:rsid w:val="00835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7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5" w:right="1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7</cp:lastModifiedBy>
  <cp:revision>15</cp:revision>
  <dcterms:created xsi:type="dcterms:W3CDTF">2020-11-24T10:38:00Z</dcterms:created>
  <dcterms:modified xsi:type="dcterms:W3CDTF">2022-03-28T10:34:00Z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2020-11-24T00:00:00Z</vt:filetime>
  </property>
</Properties>
</file>