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75" w:rsidRPr="005C63C2" w:rsidRDefault="000A07DB" w:rsidP="005C63C2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</w:t>
      </w:r>
      <w:r w:rsidR="009C6375" w:rsidRPr="005C63C2">
        <w:rPr>
          <w:b/>
          <w:bCs/>
          <w:color w:val="262626"/>
          <w:sz w:val="28"/>
          <w:szCs w:val="28"/>
        </w:rPr>
        <w:br/>
        <w:t>Круглый стол для педагогов</w:t>
      </w:r>
    </w:p>
    <w:p w:rsidR="009C6375" w:rsidRDefault="009C6375" w:rsidP="005C63C2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  <w:r w:rsidRPr="005C63C2">
        <w:rPr>
          <w:b/>
          <w:bCs/>
          <w:color w:val="262626"/>
          <w:sz w:val="28"/>
          <w:szCs w:val="28"/>
        </w:rPr>
        <w:t xml:space="preserve">«Толерантная и </w:t>
      </w:r>
      <w:proofErr w:type="spellStart"/>
      <w:r w:rsidRPr="005C63C2">
        <w:rPr>
          <w:b/>
          <w:bCs/>
          <w:color w:val="262626"/>
          <w:sz w:val="28"/>
          <w:szCs w:val="28"/>
        </w:rPr>
        <w:t>интолерантная</w:t>
      </w:r>
      <w:proofErr w:type="spellEnd"/>
      <w:r w:rsidRPr="005C63C2">
        <w:rPr>
          <w:b/>
          <w:bCs/>
          <w:color w:val="262626"/>
          <w:sz w:val="28"/>
          <w:szCs w:val="28"/>
        </w:rPr>
        <w:t xml:space="preserve"> личность»</w:t>
      </w:r>
    </w:p>
    <w:p w:rsidR="000A07DB" w:rsidRPr="005C63C2" w:rsidRDefault="000A07DB" w:rsidP="000A07DB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Педагог-психолог </w:t>
      </w:r>
      <w:proofErr w:type="spellStart"/>
      <w:r>
        <w:rPr>
          <w:b/>
          <w:bCs/>
          <w:color w:val="262626"/>
          <w:sz w:val="28"/>
          <w:szCs w:val="28"/>
        </w:rPr>
        <w:t>Яндиева</w:t>
      </w:r>
      <w:proofErr w:type="spellEnd"/>
      <w:r>
        <w:rPr>
          <w:b/>
          <w:bCs/>
          <w:color w:val="262626"/>
          <w:sz w:val="28"/>
          <w:szCs w:val="28"/>
        </w:rPr>
        <w:t xml:space="preserve"> Л.И.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color w:val="262626"/>
          <w:sz w:val="28"/>
          <w:szCs w:val="28"/>
        </w:rPr>
        <w:t>Цель:</w:t>
      </w:r>
      <w:r w:rsidRPr="005C63C2">
        <w:rPr>
          <w:color w:val="262626"/>
          <w:sz w:val="28"/>
          <w:szCs w:val="28"/>
        </w:rPr>
        <w:t xml:space="preserve"> знакомство с понятиями толерантной и </w:t>
      </w:r>
      <w:proofErr w:type="spellStart"/>
      <w:r w:rsidRPr="005C63C2">
        <w:rPr>
          <w:color w:val="262626"/>
          <w:sz w:val="28"/>
          <w:szCs w:val="28"/>
        </w:rPr>
        <w:t>интолерантной</w:t>
      </w:r>
      <w:proofErr w:type="spellEnd"/>
      <w:r w:rsidRPr="005C63C2">
        <w:rPr>
          <w:color w:val="262626"/>
          <w:sz w:val="28"/>
          <w:szCs w:val="28"/>
        </w:rPr>
        <w:t xml:space="preserve"> личности, оценка степени собственной толерантности, выявление факторов, способствующих и препятствующих толерантности.</w:t>
      </w:r>
    </w:p>
    <w:p w:rsidR="009C6375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color w:val="262626"/>
          <w:sz w:val="28"/>
          <w:szCs w:val="28"/>
        </w:rPr>
        <w:t>Предварительная работа:</w:t>
      </w:r>
      <w:r w:rsidRPr="005C63C2">
        <w:rPr>
          <w:color w:val="262626"/>
          <w:sz w:val="28"/>
          <w:szCs w:val="28"/>
        </w:rPr>
        <w:t xml:space="preserve"> диагностика педагогов (Методика диагностики общей коммуникативной </w:t>
      </w:r>
      <w:proofErr w:type="spellStart"/>
      <w:r w:rsidRPr="005C63C2">
        <w:rPr>
          <w:color w:val="262626"/>
          <w:sz w:val="28"/>
          <w:szCs w:val="28"/>
        </w:rPr>
        <w:t>толерантности</w:t>
      </w:r>
      <w:r w:rsidRPr="005C63C2">
        <w:rPr>
          <w:i/>
          <w:iCs/>
          <w:color w:val="262626"/>
          <w:sz w:val="28"/>
          <w:szCs w:val="28"/>
        </w:rPr>
        <w:t>В.В.Бойко</w:t>
      </w:r>
      <w:proofErr w:type="spellEnd"/>
      <w:r w:rsidRPr="005C63C2">
        <w:rPr>
          <w:i/>
          <w:iCs/>
          <w:color w:val="262626"/>
          <w:sz w:val="28"/>
          <w:szCs w:val="28"/>
        </w:rPr>
        <w:t>.).</w:t>
      </w:r>
    </w:p>
    <w:p w:rsidR="00C46178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условиях современной обстановки актуальность темы толерантности сегодня трудно переоценить. К изучению проблемы, связанной с формированием толерантного сознания, толерантного поведения и толерантной личности в настоящее время обращается всё больше исследователей.</w:t>
      </w:r>
    </w:p>
    <w:p w:rsidR="00C46178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переводе с латинского языка ТОЛЕРАНТНОСТЬ (</w:t>
      </w:r>
      <w:proofErr w:type="spellStart"/>
      <w:r w:rsidRPr="005C63C2">
        <w:rPr>
          <w:color w:val="262626"/>
          <w:sz w:val="28"/>
          <w:szCs w:val="28"/>
        </w:rPr>
        <w:t>tolerantia</w:t>
      </w:r>
      <w:proofErr w:type="spellEnd"/>
      <w:r w:rsidRPr="005C63C2">
        <w:rPr>
          <w:color w:val="262626"/>
          <w:sz w:val="28"/>
          <w:szCs w:val="28"/>
        </w:rPr>
        <w:t>) означает ТЕРПЕНИЕ.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"Толковом словаре русского языка" под редакцией Д.Н. Ушакова (М., 1994) категория "толерантность" полностью отождествляется с категорией "терпимость".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"Словаре иностранных слов и выражений" (М., 1998) понятие также определяется как "терпимость к чужим мнениям, верованиям, поведению, снисходительность к чему-либо или кому-либо".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психологической литературе определение толерантности имеет иное смысловое звучание. В "Большом психологическом словаре" (М., 2000) толерантность определяется неоднозначно: "установка либерального принятия моделей поведения, убеждения, ценностей другого";</w:t>
      </w:r>
      <w:r w:rsidRPr="005C63C2">
        <w:rPr>
          <w:color w:val="262626"/>
          <w:sz w:val="28"/>
          <w:szCs w:val="28"/>
        </w:rPr>
        <w:br/>
        <w:t>- "способность выносить стресс без серьёзного вреда";</w:t>
      </w:r>
      <w:r w:rsidRPr="005C63C2">
        <w:rPr>
          <w:color w:val="262626"/>
          <w:sz w:val="28"/>
          <w:szCs w:val="28"/>
        </w:rPr>
        <w:br/>
        <w:t>- "переносимость лекарств".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В "Философском энциклопедическом словаре" (М., 1997) толерантность определяется как "терпимость киного рода взглядам". Таковая является "признаком уверенности в себе и сознания надёжности своих собственных позиций, признаком открытого для всех идейного течения, которое не боится сравнения с другой точкой зрения и не избегает духовной конкуренции".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lastRenderedPageBreak/>
        <w:t xml:space="preserve">С точки зрения исследователей толерантности педагогов Г.В. </w:t>
      </w:r>
      <w:proofErr w:type="spellStart"/>
      <w:r w:rsidRPr="005C63C2">
        <w:rPr>
          <w:color w:val="262626"/>
          <w:sz w:val="28"/>
          <w:szCs w:val="28"/>
        </w:rPr>
        <w:t>Безюлевой</w:t>
      </w:r>
      <w:proofErr w:type="spellEnd"/>
      <w:r w:rsidRPr="005C63C2">
        <w:rPr>
          <w:color w:val="262626"/>
          <w:sz w:val="28"/>
          <w:szCs w:val="28"/>
        </w:rPr>
        <w:t xml:space="preserve"> и Г.М. </w:t>
      </w:r>
      <w:proofErr w:type="spellStart"/>
      <w:r w:rsidRPr="005C63C2">
        <w:rPr>
          <w:color w:val="262626"/>
          <w:sz w:val="28"/>
          <w:szCs w:val="28"/>
        </w:rPr>
        <w:t>Шеламовой</w:t>
      </w:r>
      <w:proofErr w:type="spellEnd"/>
      <w:r w:rsidRPr="005C63C2">
        <w:rPr>
          <w:color w:val="262626"/>
          <w:sz w:val="28"/>
          <w:szCs w:val="28"/>
        </w:rPr>
        <w:t>, толерантность – это морально–нравственное качество личности, характеризующееся способностью человека принимать другого человека во всём его многообразии, признавать индивидуальность, уважать свои и чужие мнения и взгляды. Толерантность выражается в стремлении достичь взаимопонимания и согласия в процессе общения методами разъяснения и убеждения.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>Более глубокое понимание толерантности может быть достигнуто через проявление её противоположности </w:t>
      </w:r>
      <w:r w:rsidRPr="005C63C2">
        <w:rPr>
          <w:b/>
          <w:bCs/>
          <w:color w:val="262626"/>
          <w:sz w:val="28"/>
          <w:szCs w:val="28"/>
        </w:rPr>
        <w:t xml:space="preserve">– </w:t>
      </w:r>
      <w:proofErr w:type="spellStart"/>
      <w:r w:rsidRPr="005C63C2">
        <w:rPr>
          <w:b/>
          <w:bCs/>
          <w:color w:val="262626"/>
          <w:sz w:val="28"/>
          <w:szCs w:val="28"/>
        </w:rPr>
        <w:t>интолерантности</w:t>
      </w:r>
      <w:proofErr w:type="spellEnd"/>
      <w:r w:rsidRPr="005C63C2">
        <w:rPr>
          <w:color w:val="262626"/>
          <w:sz w:val="28"/>
          <w:szCs w:val="28"/>
        </w:rPr>
        <w:t> (или нетерпения).</w:t>
      </w:r>
    </w:p>
    <w:p w:rsidR="009C6375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proofErr w:type="spellStart"/>
      <w:r w:rsidRPr="005C63C2">
        <w:rPr>
          <w:b/>
          <w:bCs/>
          <w:color w:val="262626"/>
          <w:sz w:val="28"/>
          <w:szCs w:val="28"/>
        </w:rPr>
        <w:t>Интолерантность</w:t>
      </w:r>
      <w:proofErr w:type="spellEnd"/>
      <w:r w:rsidRPr="005C63C2">
        <w:rPr>
          <w:color w:val="262626"/>
          <w:sz w:val="28"/>
          <w:szCs w:val="28"/>
        </w:rPr>
        <w:t> основывается на убеждении, что моя система взглядов, мой образ жизни, группа, к которой я принадлежу, стоят выше остальных. Как видно, это неприятие другого человека только за то, что он выглядит, думает, поступает иначе, что он иначе существует.</w:t>
      </w:r>
    </w:p>
    <w:p w:rsidR="009C6375" w:rsidRPr="00C46178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 xml:space="preserve">Вопрос для обсуждения: На ваш </w:t>
      </w:r>
      <w:proofErr w:type="gramStart"/>
      <w:r w:rsidRPr="005C63C2">
        <w:rPr>
          <w:color w:val="262626"/>
          <w:sz w:val="28"/>
          <w:szCs w:val="28"/>
        </w:rPr>
        <w:t>взгляд</w:t>
      </w:r>
      <w:proofErr w:type="gramEnd"/>
      <w:r w:rsidRPr="005C63C2">
        <w:rPr>
          <w:color w:val="262626"/>
          <w:sz w:val="28"/>
          <w:szCs w:val="28"/>
        </w:rPr>
        <w:t xml:space="preserve"> каковы черты толер</w:t>
      </w:r>
      <w:r w:rsidR="00C46178">
        <w:rPr>
          <w:color w:val="262626"/>
          <w:sz w:val="28"/>
          <w:szCs w:val="28"/>
        </w:rPr>
        <w:t xml:space="preserve">антной и </w:t>
      </w:r>
      <w:proofErr w:type="spellStart"/>
      <w:r w:rsidR="00C46178">
        <w:rPr>
          <w:color w:val="262626"/>
          <w:sz w:val="28"/>
          <w:szCs w:val="28"/>
        </w:rPr>
        <w:t>интолерантной</w:t>
      </w:r>
      <w:proofErr w:type="spellEnd"/>
      <w:r w:rsidR="00C46178">
        <w:rPr>
          <w:color w:val="262626"/>
          <w:sz w:val="28"/>
          <w:szCs w:val="28"/>
        </w:rPr>
        <w:t xml:space="preserve"> личности</w:t>
      </w:r>
      <w:r w:rsidR="00C46178" w:rsidRPr="00C46178">
        <w:rPr>
          <w:color w:val="262626"/>
          <w:sz w:val="28"/>
          <w:szCs w:val="28"/>
        </w:rPr>
        <w:t>?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color w:val="262626"/>
          <w:sz w:val="28"/>
          <w:szCs w:val="28"/>
        </w:rPr>
        <w:t xml:space="preserve">Чем же толерантная личность отличается </w:t>
      </w:r>
      <w:r w:rsidR="00C46178">
        <w:rPr>
          <w:color w:val="262626"/>
          <w:sz w:val="28"/>
          <w:szCs w:val="28"/>
        </w:rPr>
        <w:t xml:space="preserve">от </w:t>
      </w:r>
      <w:proofErr w:type="spellStart"/>
      <w:r w:rsidRPr="005C63C2">
        <w:rPr>
          <w:color w:val="262626"/>
          <w:sz w:val="28"/>
          <w:szCs w:val="28"/>
        </w:rPr>
        <w:t>интолерантной</w:t>
      </w:r>
      <w:proofErr w:type="spellEnd"/>
      <w:r w:rsidRPr="005C63C2">
        <w:rPr>
          <w:color w:val="262626"/>
          <w:sz w:val="28"/>
          <w:szCs w:val="28"/>
        </w:rPr>
        <w:t>? Этих отличий довольно много.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Знание самого себя.</w:t>
      </w:r>
      <w:r w:rsidRPr="005C63C2">
        <w:rPr>
          <w:color w:val="262626"/>
          <w:sz w:val="28"/>
          <w:szCs w:val="28"/>
        </w:rPr>
        <w:t xml:space="preserve"> Толерантные люди стараются разобраться в своих достоинствах и недостатках. Зная о них, толерантные люди менее удовлетворены собой, но в связи с этим потенциал для самореализации у них выше. Они относятся к себе критически и не стремятся во всех своих неприятностях и бедах обвинять окружающих. </w:t>
      </w:r>
      <w:proofErr w:type="spellStart"/>
      <w:r w:rsidRPr="005C63C2">
        <w:rPr>
          <w:color w:val="262626"/>
          <w:sz w:val="28"/>
          <w:szCs w:val="28"/>
        </w:rPr>
        <w:t>Интолерантные</w:t>
      </w:r>
      <w:proofErr w:type="spellEnd"/>
      <w:r w:rsidRPr="005C63C2">
        <w:rPr>
          <w:color w:val="262626"/>
          <w:sz w:val="28"/>
          <w:szCs w:val="28"/>
        </w:rPr>
        <w:t xml:space="preserve"> люди замечают у себя больше достоинств, чем недостатков. В своих проблемах они склонны обвинять окружающих.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Защищенность.</w:t>
      </w:r>
      <w:r w:rsidRPr="005C63C2">
        <w:rPr>
          <w:color w:val="262626"/>
          <w:sz w:val="28"/>
          <w:szCs w:val="28"/>
        </w:rPr>
        <w:t> </w:t>
      </w:r>
      <w:proofErr w:type="spellStart"/>
      <w:r w:rsidRPr="005C63C2">
        <w:rPr>
          <w:color w:val="262626"/>
          <w:sz w:val="28"/>
          <w:szCs w:val="28"/>
        </w:rPr>
        <w:t>Интолерантному</w:t>
      </w:r>
      <w:proofErr w:type="spellEnd"/>
      <w:r w:rsidRPr="005C63C2">
        <w:rPr>
          <w:color w:val="262626"/>
          <w:sz w:val="28"/>
          <w:szCs w:val="28"/>
        </w:rPr>
        <w:t xml:space="preserve"> человеку трудно жить в согласии не только с окружающими, но и с самим собой. Он опасается своего социального окружения и даже самого себя: боится своих инстинктов, чувств, живет с ощущением постоянной угрозы для себя. Толерантный человек обычно чувствует себя в безопасности, поэтому не стремится защищаться от других людей. Отсутствие угрозы или убежденность в том, что с ней можно справиться, - важное условие формирования толерантной личности.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Ответственность.</w:t>
      </w:r>
      <w:r w:rsidRPr="005C63C2">
        <w:rPr>
          <w:color w:val="262626"/>
          <w:sz w:val="28"/>
          <w:szCs w:val="28"/>
        </w:rPr>
        <w:t> </w:t>
      </w:r>
      <w:proofErr w:type="spellStart"/>
      <w:r w:rsidRPr="005C63C2">
        <w:rPr>
          <w:color w:val="262626"/>
          <w:sz w:val="28"/>
          <w:szCs w:val="28"/>
        </w:rPr>
        <w:t>Интолерантный</w:t>
      </w:r>
      <w:proofErr w:type="spellEnd"/>
      <w:r w:rsidRPr="005C63C2">
        <w:rPr>
          <w:color w:val="262626"/>
          <w:sz w:val="28"/>
          <w:szCs w:val="28"/>
        </w:rPr>
        <w:t xml:space="preserve"> человек считает, что происходящие события</w:t>
      </w:r>
      <w:r w:rsidR="002C4FDD">
        <w:rPr>
          <w:color w:val="262626"/>
          <w:sz w:val="28"/>
          <w:szCs w:val="28"/>
        </w:rPr>
        <w:t xml:space="preserve"> от него не зависят. Он стремит</w:t>
      </w:r>
      <w:r w:rsidRPr="005C63C2">
        <w:rPr>
          <w:color w:val="262626"/>
          <w:sz w:val="28"/>
          <w:szCs w:val="28"/>
        </w:rPr>
        <w:t xml:space="preserve">ся снять с себя ответственность за то, что происходит с ним и вокруг него. Эта особенность приводит к формированию предрассудков в отношении других людей. Позиция такого – не я ненавижу и причиняю вред людям, это они ненавидят и причиняют вред </w:t>
      </w:r>
      <w:r w:rsidRPr="005C63C2">
        <w:rPr>
          <w:color w:val="262626"/>
          <w:sz w:val="28"/>
          <w:szCs w:val="28"/>
        </w:rPr>
        <w:lastRenderedPageBreak/>
        <w:t>мне. Толерантные люди не перекладывают ответственность на других, они всегда готовы отвечать за свои поступки.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Потребность в определении</w:t>
      </w:r>
      <w:r w:rsidRPr="005C63C2">
        <w:rPr>
          <w:color w:val="262626"/>
          <w:sz w:val="28"/>
          <w:szCs w:val="28"/>
        </w:rPr>
        <w:t xml:space="preserve">. </w:t>
      </w:r>
      <w:proofErr w:type="spellStart"/>
      <w:r w:rsidRPr="005C63C2">
        <w:rPr>
          <w:color w:val="262626"/>
          <w:sz w:val="28"/>
          <w:szCs w:val="28"/>
        </w:rPr>
        <w:t>Интолерантные</w:t>
      </w:r>
      <w:proofErr w:type="spellEnd"/>
      <w:r w:rsidRPr="005C63C2">
        <w:rPr>
          <w:color w:val="262626"/>
          <w:sz w:val="28"/>
          <w:szCs w:val="28"/>
        </w:rPr>
        <w:t xml:space="preserve"> личности делят мир на две части: черную и белую. Для них не существует полутонов. Есть только два сорта людей – плохие и хорошие. Они делают акцент на различиях между «своими» и «чужими». Им трудно относиться к событиям нейтрально. Они либо одобряют их, либо нет. Толерантный человек, напротив, видит мир во всем его многообразии.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Ориентация на себя – ориентация на других.</w:t>
      </w:r>
      <w:r w:rsidRPr="005C63C2">
        <w:rPr>
          <w:color w:val="262626"/>
          <w:sz w:val="28"/>
          <w:szCs w:val="28"/>
        </w:rPr>
        <w:t> Толерантные люди больше ориентированы на себя в работе, творческом процессе, теоретических размышлениях. В проблемных ситуациях они склонны винить себя, а не окружающих. Такие люди стремятся к личностной независимости больше, чем к принадлежности внешним институтам и авторитетам, так как им не нужно за кого-то прятаться.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 xml:space="preserve">Способность к </w:t>
      </w:r>
      <w:proofErr w:type="spellStart"/>
      <w:r w:rsidRPr="005C63C2">
        <w:rPr>
          <w:b/>
          <w:bCs/>
          <w:i/>
          <w:iCs/>
          <w:color w:val="262626"/>
          <w:sz w:val="28"/>
          <w:szCs w:val="28"/>
        </w:rPr>
        <w:t>эмпатии</w:t>
      </w:r>
      <w:proofErr w:type="spellEnd"/>
      <w:r w:rsidRPr="005C63C2">
        <w:rPr>
          <w:color w:val="262626"/>
          <w:sz w:val="28"/>
          <w:szCs w:val="28"/>
        </w:rPr>
        <w:t>. Эта способность определяется как социальная чувствительность, умение формулировать верные суждения о других людях.</w:t>
      </w:r>
    </w:p>
    <w:p w:rsidR="009C6375" w:rsidRPr="005C63C2" w:rsidRDefault="009C6375" w:rsidP="00A661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5C63C2">
        <w:rPr>
          <w:b/>
          <w:bCs/>
          <w:i/>
          <w:iCs/>
          <w:color w:val="262626"/>
          <w:sz w:val="28"/>
          <w:szCs w:val="28"/>
        </w:rPr>
        <w:t>Чувство юмора</w:t>
      </w:r>
      <w:r w:rsidRPr="005C63C2">
        <w:rPr>
          <w:color w:val="262626"/>
          <w:sz w:val="28"/>
          <w:szCs w:val="28"/>
        </w:rPr>
        <w:t>. Чувство юмора и способность посмеяться над собой – важные черты толерантной личности. Такие люди умеют посмеяться над своими недостатками, и они не стремятся к превосходству над другими.</w:t>
      </w:r>
    </w:p>
    <w:p w:rsidR="00C46178" w:rsidRPr="002C4FDD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Авторитаризм.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Интолерантную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личность устраивает жизнь в авторитарном обществе с сильной властью. Такая личность убеждена, что жесткая дисциплина очень важна. Толерантный человек предпочитает жить в свободном, демократическом обществе.</w:t>
      </w:r>
    </w:p>
    <w:p w:rsidR="00C46178" w:rsidRPr="00C46178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Таким образом, есть два пути развития личности: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интолерантный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толерантный. Первый путь характеризуется представлением о собственной исключительности, стремлением переносить ответственность на окружающих, ощущением нависшей угрозы, потребностью в строгом порядке и желанием сильной власти. Второй – путь свободного, хорошо знающего себя человека, с положительным отношением к окружающим и доброжелательным отношением к миру.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 мнению некоторых авторов в структуру толерантности входит три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компонента</w:t>
      </w: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</w:t>
      </w:r>
      <w:proofErr w:type="gramEnd"/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ффективный</w:t>
      </w:r>
      <w:proofErr w:type="spellEnd"/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, когни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softHyphen/>
        <w:t xml:space="preserve">тивный и </w:t>
      </w:r>
      <w:proofErr w:type="spellStart"/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конативный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Аффективный компонент – эмоциональное принятие.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Когнитивный компонент – понимание.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Конативный компонент – сотрудничество.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Предполагается, что для того, чтобы быть</w:t>
      </w:r>
      <w:r w:rsidR="002C4F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целом толерантным, че</w:t>
      </w:r>
      <w:r w:rsidR="002C4F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ловеку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достаточно проявления хотя бы двух компонентов (см. таблицу</w:t>
      </w: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):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когнитивного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конативного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(при сохранении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эмоциональном уровне);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аффективного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конативного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(при сохранении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когнитивном уровне);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аффективного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когнитивного (при сохранении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конативном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уровне).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Например, модель первая: 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Другого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человека можно эмоционально не принимать, но понимать и искать пути сотрудничества с ним (эта модель часто используется при формировании таких эмоционально-окрашенных видов толерантности, как этническая, межкультурная, межконфессиональная).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Модель вторая: 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Другого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человека можно эмоционально принимать, идти на сотрудничество с ним (помогать ему), но при этом не понимать его (эта модель часто встречается в таких видах толерантности как управленческая,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межпоколенческая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тендерная).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конец, третья модель: можно эмоционально принимать </w:t>
      </w: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Другого</w:t>
      </w:r>
      <w:proofErr w:type="gramStart"/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,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онимать его, но вежливо воздерживаться от сотрудничества с ним (например, при проявлении профессиональной, социально-экономической, педагогической толерантности).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</w:pP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Таблица</w:t>
      </w:r>
      <w:r w:rsidRPr="009C637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1</w:t>
      </w:r>
      <w:r w:rsidRPr="009C63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Структурные модели взаимосвязи компонентов толерантности</w:t>
      </w:r>
    </w:p>
    <w:tbl>
      <w:tblPr>
        <w:tblW w:w="0" w:type="auto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2421"/>
        <w:gridCol w:w="2212"/>
        <w:gridCol w:w="2354"/>
      </w:tblGrid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Структурные компоненты толерантности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Модель 1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Модель 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Модель 3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Эмоциональное принятие</w:t>
            </w:r>
          </w:p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(аффективный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 (мне этот человек НЕ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(мне этот человек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(мне этот человек приятен)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Понимание (когнитивный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(я его понимаю)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 (я его не понимаю)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(я его понимаю)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Сотрудничество (конативный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(готов искать пути сотрудничества с ним)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+ (но готов и буду с ним сотрудничать)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 (от сотрудничества с ним воздержусь)</w:t>
            </w:r>
          </w:p>
        </w:tc>
      </w:tr>
    </w:tbl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Аналогичным образом можно выстроить три модели проявления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интолерантности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которых будут преобладать по два минуса (табл. 2). Причем применение этих моделей позволяет искать тот ресурс (един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ственный плюс), который можно эффективно использовать при фор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мировании установок толерантности в рамках коррекционной и профилактической работы. Наибольший эффект дает тренинг толе</w:t>
      </w: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 xml:space="preserve">рантности, если этот ресурс совпадает с методически акцентируемым тренером стартовым модулем </w:t>
      </w:r>
      <w:proofErr w:type="spellStart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тренинговой</w:t>
      </w:r>
      <w:proofErr w:type="spellEnd"/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технологии.</w:t>
      </w:r>
    </w:p>
    <w:p w:rsidR="009C6375" w:rsidRPr="009C6375" w:rsidRDefault="009C6375" w:rsidP="00A6611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Таблица</w:t>
      </w:r>
      <w:r w:rsidRPr="009C637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2</w:t>
      </w:r>
      <w:r w:rsidR="00C430E9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</w:t>
      </w:r>
      <w:r w:rsidRPr="009C63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Структурные модели взаимосвязи компонентов </w:t>
      </w:r>
      <w:proofErr w:type="spellStart"/>
      <w:r w:rsidRPr="009C637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интолерантности</w:t>
      </w:r>
      <w:proofErr w:type="spellEnd"/>
    </w:p>
    <w:bookmarkEnd w:id="0"/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7"/>
        <w:gridCol w:w="2334"/>
        <w:gridCol w:w="2190"/>
        <w:gridCol w:w="2334"/>
      </w:tblGrid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компоненты толерантности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1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Модель3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принятие (эффектный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(мне этот человек НЕ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(мне этот человек НЕ приятен)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(мне этот человек приятен)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(когнитивный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(я его принимаю)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(я его не понимаю)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(я его не понимаю)</w:t>
            </w:r>
          </w:p>
        </w:tc>
      </w:tr>
      <w:tr w:rsidR="009C6375" w:rsidRPr="009C6375" w:rsidTr="009C6375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Содрудничество</w:t>
            </w:r>
            <w:proofErr w:type="spellEnd"/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конативный</w:t>
            </w:r>
            <w:proofErr w:type="spellEnd"/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(от сотрудничества с ним воздержусь)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(но готов и буду с ним сотрудничать)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6375" w:rsidRPr="009C6375" w:rsidRDefault="009C6375" w:rsidP="005C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(от сотрудничества с ним воздержусь)</w:t>
            </w:r>
          </w:p>
        </w:tc>
      </w:tr>
    </w:tbl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Вопросы для обсуждения: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в педагогической деятельности способствует толерантности?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мешает педагогу быть толерантным?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63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Анализ результатов диагностики.</w:t>
      </w: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C6375" w:rsidRPr="009C6375" w:rsidRDefault="009C6375" w:rsidP="005C63C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C27DB" w:rsidRPr="009C6375" w:rsidRDefault="005C27DB" w:rsidP="009C6375"/>
    <w:sectPr w:rsidR="005C27DB" w:rsidRPr="009C6375" w:rsidSect="0050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E12"/>
    <w:rsid w:val="000A07DB"/>
    <w:rsid w:val="002C4FDD"/>
    <w:rsid w:val="00494DBF"/>
    <w:rsid w:val="004C1FFB"/>
    <w:rsid w:val="005058D9"/>
    <w:rsid w:val="005C27DB"/>
    <w:rsid w:val="005C63C2"/>
    <w:rsid w:val="009C6375"/>
    <w:rsid w:val="00A66117"/>
    <w:rsid w:val="00C430E9"/>
    <w:rsid w:val="00C46178"/>
    <w:rsid w:val="00E8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7</cp:lastModifiedBy>
  <cp:revision>2</cp:revision>
  <dcterms:created xsi:type="dcterms:W3CDTF">2022-04-08T18:22:00Z</dcterms:created>
  <dcterms:modified xsi:type="dcterms:W3CDTF">2022-04-08T18:22:00Z</dcterms:modified>
</cp:coreProperties>
</file>