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Г</w:t>
      </w:r>
      <w:r>
        <w:rPr>
          <w:sz w:val="28"/>
          <w:szCs w:val="28"/>
        </w:rPr>
        <w:t>БОУ «Средняя общеобразовательная школа №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г. </w:t>
      </w:r>
      <w:r>
        <w:rPr>
          <w:sz w:val="28"/>
          <w:szCs w:val="28"/>
          <w:lang w:val="en-US"/>
        </w:rPr>
        <w:t>г. Назрань</w:t>
      </w:r>
      <w:r>
        <w:rPr>
          <w:sz w:val="28"/>
          <w:szCs w:val="28"/>
        </w:rPr>
        <w:t>»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Согласовано </w:t>
      </w:r>
      <w:r>
        <w:rPr>
          <w:sz w:val="20"/>
          <w:szCs w:val="20"/>
        </w:rPr>
        <w:t xml:space="preserve"> на заседании МО </w:t>
      </w: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Утверждаю</w:t>
      </w:r>
    </w:p>
    <w:p>
      <w:pPr>
        <w:pStyle w:val="style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 русскому языку                                                                              </w:t>
      </w:r>
      <w:r>
        <w:rPr>
          <w:sz w:val="20"/>
          <w:szCs w:val="20"/>
        </w:rPr>
        <w:t xml:space="preserve">                           директор </w:t>
      </w:r>
      <w:r>
        <w:rPr>
          <w:sz w:val="20"/>
          <w:szCs w:val="20"/>
          <w:lang w:val="en-US"/>
        </w:rPr>
        <w:t>Г</w:t>
      </w:r>
      <w:r>
        <w:rPr>
          <w:sz w:val="20"/>
          <w:szCs w:val="20"/>
        </w:rPr>
        <w:t>БОУ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и литературе                                                                                        </w:t>
      </w:r>
      <w:r>
        <w:rPr>
          <w:sz w:val="20"/>
          <w:szCs w:val="20"/>
        </w:rPr>
        <w:t xml:space="preserve">                           «СОШ №</w:t>
      </w:r>
      <w:r>
        <w:rPr>
          <w:sz w:val="20"/>
          <w:szCs w:val="20"/>
          <w:lang w:val="en-US"/>
        </w:rPr>
        <w:t>4 г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Назрань</w:t>
      </w:r>
      <w:r>
        <w:rPr>
          <w:sz w:val="20"/>
          <w:szCs w:val="20"/>
        </w:rPr>
        <w:t>»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  <w:lang w:val="en-US"/>
        </w:rPr>
        <w:t>2023г.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>Буружев Х. Л.-А.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>2023г.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tabs>
          <w:tab w:val="left" w:leader="none" w:pos="4200"/>
        </w:tabs>
        <w:rPr>
          <w:sz w:val="32"/>
        </w:rPr>
      </w:pPr>
      <w:r>
        <w:rPr>
          <w:b/>
          <w:sz w:val="28"/>
          <w:szCs w:val="28"/>
        </w:rPr>
        <w:tab/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Ада</w:t>
      </w:r>
      <w:r>
        <w:rPr>
          <w:sz w:val="28"/>
          <w:szCs w:val="28"/>
        </w:rPr>
        <w:t>птированная образовательная программа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>
      <w:pPr>
        <w:pStyle w:val="style0"/>
        <w:jc w:val="center"/>
        <w:rPr>
          <w:b/>
          <w:sz w:val="32"/>
        </w:rPr>
      </w:pPr>
    </w:p>
    <w:p>
      <w:pPr>
        <w:pStyle w:val="style0"/>
        <w:jc w:val="right"/>
        <w:rPr>
          <w:b/>
          <w:sz w:val="28"/>
        </w:rPr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учитель </w:t>
      </w:r>
      <w:r>
        <w:rPr>
          <w:sz w:val="20"/>
          <w:szCs w:val="20"/>
        </w:rPr>
        <w:t>русского языка</w:t>
      </w:r>
    </w:p>
    <w:p>
      <w:pPr>
        <w:pStyle w:val="style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и литературы                                                                                                                                      </w:t>
      </w:r>
    </w:p>
    <w:p>
      <w:pPr>
        <w:pStyle w:val="style0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Албагачиева Л. М.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>
      <w:pPr>
        <w:pStyle w:val="style0"/>
        <w:jc w:val="right"/>
        <w:rPr>
          <w:b/>
          <w:sz w:val="20"/>
          <w:szCs w:val="20"/>
        </w:rPr>
      </w:pPr>
    </w:p>
    <w:p>
      <w:pPr>
        <w:pStyle w:val="style0"/>
        <w:jc w:val="right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-20</w:t>
      </w: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уч.год.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ояснительная записка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Программа составлена на основе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федерального компонента государственного стандарта (основного) общего образования</w:t>
      </w:r>
      <w:r>
        <w:rPr>
          <w:color w:val="000000"/>
          <w:sz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п</w:t>
      </w:r>
      <w:r>
        <w:rPr>
          <w:sz w:val="28"/>
          <w:szCs w:val="28"/>
        </w:rPr>
        <w:t>рограммы базового образования под редакцией Т.А.Ладыженской, опубликованная в сборнике « Программы общеобразовательных  учреждений. Русский язык. 5-9 классы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- 9-е изд.- М.: Просвещение, 2008.». Планирование предназначено для работы по учебнику: </w:t>
      </w:r>
      <w:r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класс: учебник для общеобразовательных организаций /  авторы: Л.А. Тростенцова, Т.А. Ладыженская, А.Д. Дейкина,  О.М. Александрова; науч. ред. Н. М. Шанский. – 10-е издание.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Москва: Просвещение, 2013</w:t>
      </w:r>
    </w:p>
    <w:p>
      <w:pPr>
        <w:pStyle w:val="style0"/>
        <w:rPr>
          <w:sz w:val="28"/>
          <w:szCs w:val="28"/>
        </w:rPr>
      </w:pPr>
    </w:p>
    <w:p>
      <w:pPr>
        <w:pStyle w:val="style74"/>
        <w:keepNext/>
        <w:keepLines/>
        <w:spacing w:before="0" w:after="240"/>
        <w:ind w:firstLine="567"/>
        <w:jc w:val="both"/>
        <w:contextualSpacing/>
        <w:rPr>
          <w:rFonts w:ascii="Times New Roman" w:hAnsi="Times New Roman"/>
          <w:b w:val="false"/>
          <w:caps w:val="false"/>
          <w:szCs w:val="28"/>
        </w:rPr>
      </w:pPr>
      <w:r>
        <w:rPr>
          <w:rFonts w:ascii="Times New Roman" w:hAnsi="Times New Roman"/>
          <w:b w:val="false"/>
          <w:caps w:val="false"/>
          <w:szCs w:val="28"/>
        </w:rPr>
        <w:t>Индивидуальная образовательная программа является программой образовательной деятельности учащегося, составленной на основе его образовательных и профессиональных интересов, уровня успеваемости, предшествующих результатов обучения, состояния здоровья,  и фиксирующей образовательные цели и результаты. ИОП способствует формированию у учащегося навыков планирования своей деятельности, выбора средств достижения цели, способности брать на себя ответственность за последствия деятельности, коррекции нарушений развития.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Fonts w:eastAsia="宋体"/>
          <w:sz w:val="28"/>
          <w:szCs w:val="28"/>
        </w:rPr>
        <w:t xml:space="preserve">             </w:t>
      </w:r>
      <w:r>
        <w:rPr>
          <w:rStyle w:val="style4104"/>
          <w:b/>
          <w:bCs/>
          <w:color w:val="000000"/>
          <w:sz w:val="28"/>
          <w:szCs w:val="28"/>
        </w:rPr>
        <w:t>Цель обучения</w:t>
      </w:r>
      <w:r>
        <w:rPr>
          <w:rStyle w:val="style4105"/>
          <w:b/>
          <w:b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>– изучение основного перечня тем, которые раскрывают стержневые разделы языкознания, подготовка учащихся к сдаче экзамена по русскому языку.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Данная цель обусловливает следующие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4"/>
          <w:b/>
          <w:bCs/>
          <w:color w:val="000000"/>
          <w:sz w:val="28"/>
          <w:szCs w:val="28"/>
        </w:rPr>
        <w:t>задачи: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Познавательные задачи:</w:t>
      </w:r>
    </w:p>
    <w:p>
      <w:pPr>
        <w:pStyle w:val="style4102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4"/>
          <w:b/>
          <w:bCs/>
          <w:color w:val="000000"/>
          <w:sz w:val="28"/>
          <w:szCs w:val="28"/>
        </w:rPr>
        <w:t>изучать</w:t>
      </w:r>
      <w:r>
        <w:rPr>
          <w:rStyle w:val="style4105"/>
          <w:b/>
          <w:b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>базовые основы таких разделов языка, как фонетика, орфоэпия, графика, орфография, лексикология, фразеология, морфемика, словообразование, морфология, синтаксис, пунктуация, стилистика, а также некоторые сведения о роли языка в жизни общества, его развитии, о месте русского языка среди языков мира;</w:t>
      </w:r>
    </w:p>
    <w:p>
      <w:pPr>
        <w:pStyle w:val="style4102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4"/>
          <w:b/>
          <w:bCs/>
          <w:color w:val="000000"/>
          <w:sz w:val="28"/>
          <w:szCs w:val="28"/>
        </w:rPr>
        <w:t>формировать</w:t>
      </w:r>
      <w:r>
        <w:rPr>
          <w:rStyle w:val="style4105"/>
          <w:b/>
          <w:b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 xml:space="preserve"> умения работать с текстом, осуществлять информационный поиск, извлекать и преобразовывать необходимую информацию; уметь пользоваться различными лингвистическими словарями, в том числе и электронными.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4"/>
          <w:b/>
          <w:bCs/>
          <w:color w:val="000000"/>
          <w:sz w:val="28"/>
          <w:szCs w:val="28"/>
        </w:rPr>
        <w:t>совершенствовать</w:t>
      </w:r>
      <w:r>
        <w:rPr>
          <w:rStyle w:val="style4105"/>
          <w:b/>
          <w:b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>речемыслительную деятельность, коммуникативные умения и навыки, обеспечивающие свободное овладение русским литературным языком в разных сферах и ситуациях его использования; обогащать словарный запас и грамматический строй речи учащихся; формировать потребность к речевому самосовершенствованию и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взаимодействию; совершенствовать умения и навыки устной и письменной речи;</w:t>
      </w:r>
    </w:p>
    <w:p>
      <w:pPr>
        <w:pStyle w:val="style4102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4"/>
          <w:b/>
          <w:bCs/>
          <w:color w:val="000000"/>
          <w:sz w:val="28"/>
          <w:szCs w:val="28"/>
        </w:rPr>
        <w:t>развивать</w:t>
      </w:r>
      <w:r>
        <w:rPr>
          <w:rStyle w:val="style4105"/>
          <w:b/>
          <w:b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>творческое и логическое мышление;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4"/>
          <w:b/>
          <w:bCs/>
          <w:color w:val="000000"/>
          <w:sz w:val="28"/>
          <w:szCs w:val="28"/>
        </w:rPr>
        <w:t>воспитывать</w:t>
      </w:r>
      <w:r>
        <w:rPr>
          <w:rStyle w:val="style4105"/>
          <w:b/>
          <w:b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>чувства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воспитывать интерес и любовь к русскому языку.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Style w:val="style4104"/>
          <w:b/>
          <w:bCs/>
          <w:iCs/>
          <w:color w:val="000000"/>
          <w:sz w:val="28"/>
          <w:szCs w:val="28"/>
        </w:rPr>
        <w:t>Предметными результатами</w:t>
      </w:r>
      <w:r>
        <w:rPr>
          <w:rStyle w:val="style410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>освоения обучающегося программы по русскому языку являются: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1.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2.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3. Владение всеми видами речевой деятельности: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i/>
          <w:iCs/>
          <w:color w:val="000000"/>
          <w:sz w:val="28"/>
          <w:szCs w:val="28"/>
        </w:rPr>
        <w:t>аудирование и чтение: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 адекватное понимание информации устного и письменного сообщения (цели, темы текста, основной и дополнительной информации);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 владение разными видами чтения (просмотровым, ознакомительным, изучающим) текстов разных стилей и жанров;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 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 способность свободно пользоваться словарями различных типов, справочной литературой, в Ом числе на электронных носителях;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 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i/>
          <w:iCs/>
          <w:color w:val="000000"/>
          <w:sz w:val="28"/>
          <w:szCs w:val="28"/>
        </w:rPr>
        <w:t>говорение и письмо: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 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−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прочитанному, услышанному, увиденному;</w:t>
      </w:r>
    </w:p>
    <w:p>
      <w:pPr>
        <w:pStyle w:val="style4103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7"/>
          <w:color w:val="000000"/>
          <w:sz w:val="28"/>
          <w:szCs w:val="28"/>
        </w:rPr>
        <w:t>−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4"/>
          <w:color w:val="000000"/>
          <w:sz w:val="28"/>
          <w:szCs w:val="28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>
      <w:pPr>
        <w:pStyle w:val="style4103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4"/>
          <w:color w:val="000000"/>
          <w:sz w:val="28"/>
          <w:szCs w:val="28"/>
        </w:rPr>
        <w:t>− владение различными видами монолога и диалога; выступление перед аудиторией сверстников;</w:t>
      </w:r>
    </w:p>
    <w:p>
      <w:pPr>
        <w:pStyle w:val="style4103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4"/>
          <w:color w:val="000000"/>
          <w:sz w:val="28"/>
          <w:szCs w:val="28"/>
        </w:rPr>
        <w:t xml:space="preserve">− соблюдение в практике речевого общения основных орфоэпических, лексических и грамматических норм СРЛЯ; стилистически корректное </w:t>
      </w:r>
      <w:r>
        <w:rPr>
          <w:rStyle w:val="style4104"/>
          <w:color w:val="000000"/>
          <w:sz w:val="28"/>
          <w:szCs w:val="28"/>
        </w:rPr>
        <w:t>использование лексики и фразеологии; соблюдение в практике письма основных правил орфографии и пунктуации;</w:t>
      </w:r>
    </w:p>
    <w:p>
      <w:pPr>
        <w:pStyle w:val="style4103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4"/>
          <w:color w:val="000000"/>
          <w:sz w:val="28"/>
          <w:szCs w:val="28"/>
        </w:rPr>
        <w:t>− 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>
      <w:pPr>
        <w:pStyle w:val="style4103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4"/>
          <w:color w:val="000000"/>
          <w:sz w:val="28"/>
          <w:szCs w:val="28"/>
        </w:rPr>
        <w:t>− 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>
      <w:pPr>
        <w:pStyle w:val="style4103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4"/>
          <w:color w:val="000000"/>
          <w:sz w:val="28"/>
          <w:szCs w:val="28"/>
        </w:rPr>
        <w:t>4. 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5. Проведение различных видов анализа слова, синтаксического анализа словосочетания и предложения: анализ текста с точки зрения его содержания, основных признаков и структуры принадлежности к определенным функциональным разновидностям языка, особенностей оформления, использования выразительных средств языка.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sz w:val="28"/>
          <w:szCs w:val="28"/>
        </w:rPr>
      </w:pPr>
      <w:r>
        <w:rPr>
          <w:rStyle w:val="style4106"/>
          <w:color w:val="000000"/>
          <w:sz w:val="28"/>
          <w:szCs w:val="28"/>
        </w:rPr>
        <w:t>Доминирующей идеей курса является</w:t>
      </w:r>
      <w:r>
        <w:rPr>
          <w:rStyle w:val="style4105"/>
          <w:color w:val="000000"/>
          <w:sz w:val="28"/>
          <w:szCs w:val="28"/>
        </w:rPr>
        <w:t> </w:t>
      </w:r>
      <w:r>
        <w:rPr>
          <w:rStyle w:val="style4106"/>
          <w:i/>
          <w:iCs/>
          <w:color w:val="000000"/>
          <w:sz w:val="28"/>
          <w:szCs w:val="28"/>
        </w:rPr>
        <w:t>интенсивное речевое и интеллектуальное развитие</w:t>
      </w:r>
      <w:r>
        <w:rPr>
          <w:rStyle w:val="style4105"/>
          <w:i/>
          <w:iCs/>
          <w:color w:val="000000"/>
          <w:sz w:val="28"/>
          <w:szCs w:val="28"/>
        </w:rPr>
        <w:t> </w:t>
      </w:r>
      <w:r>
        <w:rPr>
          <w:rStyle w:val="style4106"/>
          <w:color w:val="000000"/>
          <w:sz w:val="28"/>
          <w:szCs w:val="28"/>
        </w:rPr>
        <w:t xml:space="preserve">учащихся с ОВЗ. Программа создает условия для реализации деятельностного и разноуровневого подходов к изучению русского языка в школе.      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Г</w:t>
      </w:r>
      <w:r>
        <w:rPr>
          <w:sz w:val="28"/>
          <w:szCs w:val="28"/>
        </w:rPr>
        <w:t>БОУ «Средняя общеобразовательная школа №</w:t>
      </w:r>
      <w:r>
        <w:rPr>
          <w:sz w:val="28"/>
          <w:szCs w:val="28"/>
          <w:lang w:val="en-US"/>
        </w:rPr>
        <w:t>4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Назрань</w:t>
      </w:r>
      <w:r>
        <w:rPr>
          <w:sz w:val="28"/>
          <w:szCs w:val="28"/>
        </w:rPr>
        <w:t xml:space="preserve">» </w:t>
      </w: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6"/>
          <w:color w:val="000000"/>
          <w:sz w:val="28"/>
          <w:szCs w:val="28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Рекомендовано</w:t>
      </w:r>
      <w:r>
        <w:rPr>
          <w:sz w:val="20"/>
          <w:szCs w:val="20"/>
        </w:rPr>
        <w:t xml:space="preserve"> на заседании МО                                                                           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по русскому языку                                                                                                    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и литературе                                                                                                 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  <w:lang w:val="en-US"/>
        </w:rPr>
        <w:t>2023г.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</w:t>
      </w:r>
      <w:r>
        <w:rPr>
          <w:b/>
          <w:sz w:val="28"/>
          <w:szCs w:val="28"/>
        </w:rPr>
        <w:t>птированное тематическое планирование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 9 класса: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Составитель учитель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русского языка и литературы                                                                                                                          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>Албагачиева Л.М.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-20</w:t>
      </w: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уч.год.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составлено на основе общеобразовательной</w:t>
      </w:r>
      <w:r>
        <w:rPr>
          <w:sz w:val="28"/>
          <w:szCs w:val="28"/>
        </w:rPr>
        <w:t xml:space="preserve"> программы базового образования под редакцией Т.А.Ладыженской, опубликованная в сборнике « Программы общеобразовательных  учреждений. Русский язык. 5-9 классы.- 9-</w:t>
      </w:r>
      <w:r>
        <w:rPr>
          <w:sz w:val="28"/>
          <w:szCs w:val="28"/>
        </w:rPr>
        <w:t>е изд.- М.: Просвещение, 2008.»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Учебник</w:t>
      </w:r>
      <w:r>
        <w:rPr>
          <w:b/>
          <w:sz w:val="28"/>
          <w:szCs w:val="28"/>
        </w:rPr>
        <w:t>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Русский язык.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класс: учебник для общеобразовательных организаций /  авторы: Л.А. Тростенцова, Т.А. Ладыженская, А.Д. Дейкина,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О.М. Александрова; науч. ред. Н. М. Шанский. – 10-е изд</w:t>
      </w:r>
      <w:r>
        <w:rPr>
          <w:sz w:val="28"/>
          <w:szCs w:val="28"/>
        </w:rPr>
        <w:t>. -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.:</w:t>
      </w:r>
      <w:r>
        <w:rPr>
          <w:sz w:val="28"/>
          <w:szCs w:val="28"/>
        </w:rPr>
        <w:t xml:space="preserve"> Просвещение, 2013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both"/>
        <w:rPr>
          <w:color w:val="000000"/>
        </w:rPr>
      </w:pPr>
      <w:r>
        <w:rPr>
          <w:b/>
          <w:bCs/>
          <w:color w:val="000000"/>
          <w:sz w:val="28"/>
        </w:rPr>
        <w:t>3.У</w:t>
      </w:r>
      <w:r>
        <w:rPr>
          <w:b/>
          <w:bCs/>
          <w:color w:val="000000"/>
          <w:sz w:val="28"/>
        </w:rPr>
        <w:t>чебно-методическая литература</w:t>
      </w:r>
      <w:r>
        <w:rPr>
          <w:b/>
          <w:bCs/>
          <w:color w:val="000000"/>
          <w:sz w:val="28"/>
        </w:rPr>
        <w:t>:</w:t>
      </w:r>
      <w:r>
        <w:rPr>
          <w:color w:val="000000"/>
        </w:rPr>
        <w:t xml:space="preserve"> </w:t>
      </w:r>
    </w:p>
    <w:p>
      <w:pPr>
        <w:pStyle w:val="style0"/>
        <w:numPr>
          <w:ilvl w:val="0"/>
          <w:numId w:val="1"/>
        </w:numPr>
        <w:rPr>
          <w:color w:val="000000"/>
        </w:rPr>
      </w:pPr>
      <w:r>
        <w:rPr>
          <w:color w:val="000000"/>
          <w:sz w:val="28"/>
        </w:rPr>
        <w:t xml:space="preserve">Стандарт основного общего образования по </w:t>
      </w:r>
      <w:r>
        <w:rPr>
          <w:color w:val="000000"/>
          <w:sz w:val="28"/>
        </w:rPr>
        <w:t>русскому языку</w:t>
      </w:r>
      <w:r>
        <w:rPr>
          <w:color w:val="000000"/>
          <w:sz w:val="28"/>
        </w:rPr>
        <w:t>.</w:t>
      </w:r>
    </w:p>
    <w:p>
      <w:pPr>
        <w:pStyle w:val="style0"/>
        <w:numPr>
          <w:ilvl w:val="0"/>
          <w:numId w:val="1"/>
        </w:numPr>
        <w:rPr>
          <w:color w:val="000000"/>
          <w:sz w:val="28"/>
        </w:rPr>
      </w:pPr>
      <w:r>
        <w:rPr>
          <w:sz w:val="28"/>
          <w:szCs w:val="28"/>
        </w:rPr>
        <w:t>Программа базового образования под редакцией Т.А.Ладыженской, опубликованная в сборнике « Программы общеобразовательных  учреждений. Русский язык. 5-9 классы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- 9-е изд.- М.: Просвещение, 2008.</w:t>
      </w:r>
    </w:p>
    <w:p>
      <w:pPr>
        <w:pStyle w:val="style0"/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>Богданова Г.А. Уроки русского языка в 9 классе. -5-е изд. – М.: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 200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>
      <w:pPr>
        <w:pStyle w:val="style0"/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 Владимирская Г.Н. Уроки русского языка в 9 классе. Поурочное планирование. - Сфера, 2005.</w:t>
      </w:r>
    </w:p>
    <w:p>
      <w:pPr>
        <w:pStyle w:val="style0"/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>Хорт О.Я. Русский язык. 9 класс. Изложение с творческим заданием. Конспекты уроков. - Учитель, 2005.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</w:rPr>
        <w:t>Егораева Н.В. Поурочные разработки по русскому языку. 9 класс. – М.: Просвещение, 2018.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часа в неделю, за год – 136 часов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ематическое планирование</w:t>
      </w:r>
    </w:p>
    <w:p>
      <w:pPr>
        <w:pStyle w:val="style0"/>
        <w:rPr>
          <w:sz w:val="28"/>
          <w:szCs w:val="28"/>
        </w:rPr>
      </w:pPr>
    </w:p>
    <w:tbl>
      <w:tblPr>
        <w:tblStyle w:val="style154"/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1004"/>
        <w:gridCol w:w="819"/>
        <w:gridCol w:w="5820"/>
        <w:gridCol w:w="1441"/>
        <w:gridCol w:w="1099"/>
      </w:tblGrid>
      <w:tr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t>уроков</w:t>
            </w:r>
          </w:p>
          <w:p>
            <w:pPr>
              <w:pStyle w:val="style0"/>
              <w:jc w:val="center"/>
              <w:rPr/>
            </w:pPr>
            <w:r>
              <w:t>п/п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К.р.,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с.р.,</w:t>
            </w:r>
          </w:p>
          <w:p>
            <w:pPr>
              <w:pStyle w:val="style0"/>
              <w:rPr/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t xml:space="preserve">                                       </w:t>
            </w:r>
            <w:r>
              <w:rPr>
                <w:sz w:val="28"/>
                <w:szCs w:val="28"/>
              </w:rPr>
              <w:t>Темы уроков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</w:t>
            </w:r>
            <w:r>
              <w:rPr>
                <w:sz w:val="28"/>
                <w:szCs w:val="28"/>
              </w:rPr>
              <w:t>-дуальные</w:t>
            </w:r>
          </w:p>
          <w:p>
            <w:pPr>
              <w:pStyle w:val="style0"/>
              <w:rPr/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во</w:t>
            </w:r>
          </w:p>
          <w:p>
            <w:pPr>
              <w:pStyle w:val="style0"/>
              <w:jc w:val="center"/>
              <w:rPr/>
            </w:pPr>
            <w:r>
              <w:rPr>
                <w:sz w:val="28"/>
                <w:szCs w:val="28"/>
              </w:rPr>
              <w:t>часов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>
          <w:trHeight w:val="195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Комплексное п</w:t>
            </w:r>
            <w:r>
              <w:rPr>
                <w:b/>
                <w:sz w:val="28"/>
                <w:szCs w:val="28"/>
              </w:rPr>
              <w:t xml:space="preserve">овторение изученного в 5- 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классах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206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Орфография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ф-1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>
          <w:trHeight w:val="240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л/ф-1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>
          <w:trHeight w:val="285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Морфемика и словообразование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арточк</w:t>
            </w:r>
            <w:r>
              <w:rPr>
                <w:sz w:val="28"/>
                <w:szCs w:val="28"/>
              </w:rPr>
              <w:t>и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м/сл</w:t>
            </w:r>
            <w:r>
              <w:rPr>
                <w:sz w:val="28"/>
                <w:szCs w:val="28"/>
              </w:rPr>
              <w:t>.-1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>
          <w:trHeight w:val="221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арточка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морф.-1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/>
        <w:trPr>
          <w:trHeight w:val="225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темам: «Фонетика», «Лексика», «Словообразование», «Морфология»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тест.зада-</w:t>
            </w:r>
          </w:p>
          <w:p>
            <w:pPr>
              <w:pStyle w:val="style0"/>
              <w:rPr/>
            </w:pP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>
          <w:trHeight w:val="240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10- 11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словосочетания и простого предложения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  <w:r>
              <w:rPr>
                <w:sz w:val="28"/>
                <w:szCs w:val="28"/>
              </w:rPr>
              <w:t>графические 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>
          <w:trHeight w:val="262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(упр. № 42)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  <w:r>
              <w:rPr>
                <w:sz w:val="28"/>
                <w:szCs w:val="28"/>
              </w:rPr>
              <w:t>ответы на в/з к тексту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>
          <w:trHeight w:val="225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 текста (диктант по учебнику).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>
          <w:trHeight w:val="405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Синтаксис и пунктуация</w:t>
            </w:r>
            <w:r>
              <w:rPr>
                <w:b/>
                <w:sz w:val="28"/>
                <w:szCs w:val="28"/>
              </w:rPr>
              <w:t xml:space="preserve"> сложного предложения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14- 15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виды сложных предложений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>
          <w:trHeight w:val="70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6-17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сжатого изложения </w:t>
            </w:r>
            <w:r>
              <w:rPr>
                <w:sz w:val="28"/>
                <w:szCs w:val="28"/>
              </w:rPr>
              <w:t>содержания текста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сжимать текст»</w:t>
            </w:r>
            <w:r>
              <w:rPr>
                <w:sz w:val="28"/>
                <w:szCs w:val="28"/>
              </w:rPr>
              <w:t>(5 пунктов)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>
          <w:trHeight w:val="70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18-19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текста, написание его тезисов и конспекта (упр. № 55, 56)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уч</w:t>
            </w:r>
            <w:r>
              <w:rPr>
                <w:sz w:val="28"/>
                <w:szCs w:val="28"/>
              </w:rPr>
              <w:t>ите</w:t>
            </w:r>
            <w:r>
              <w:rPr>
                <w:sz w:val="28"/>
                <w:szCs w:val="28"/>
              </w:rPr>
              <w:t xml:space="preserve">ля и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>
          <w:trHeight w:val="255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>Союзные сложные предложения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270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735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сложносочиненных предложений по значению и союзам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>
          <w:trHeight w:val="387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22-23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сложносочиненном предложении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24-25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  <w:r>
              <w:rPr>
                <w:sz w:val="28"/>
                <w:szCs w:val="28"/>
              </w:rPr>
              <w:t xml:space="preserve"> работа по теме</w:t>
            </w:r>
            <w:r>
              <w:rPr>
                <w:sz w:val="28"/>
                <w:szCs w:val="28"/>
              </w:rPr>
              <w:t xml:space="preserve"> «Сложносочиненные предложения»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тест.зада-</w:t>
            </w:r>
          </w:p>
          <w:p>
            <w:pPr>
              <w:pStyle w:val="style0"/>
              <w:rPr/>
            </w:pP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>
          <w:trHeight w:val="540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26-27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«рецензия». Написание рецензии (упр. № 75)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уч</w:t>
            </w:r>
            <w:r>
              <w:rPr>
                <w:sz w:val="28"/>
                <w:szCs w:val="28"/>
              </w:rPr>
              <w:t>ите</w:t>
            </w:r>
            <w:r>
              <w:rPr>
                <w:sz w:val="28"/>
                <w:szCs w:val="28"/>
              </w:rPr>
              <w:t xml:space="preserve">ля и </w:t>
            </w:r>
          </w:p>
          <w:p>
            <w:pPr>
              <w:pStyle w:val="style0"/>
              <w:rPr/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>
          <w:trHeight w:val="299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Сложноподчиненные предложения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/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28-29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сложноподчиненного предложения. Знаки препинания в сложноподчиненном предложении. Основные группы </w:t>
            </w:r>
            <w:r>
              <w:rPr>
                <w:sz w:val="28"/>
                <w:szCs w:val="28"/>
              </w:rPr>
              <w:t>сложноподчиненных предложений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из уч</w:t>
            </w:r>
            <w:r>
              <w:rPr>
                <w:sz w:val="28"/>
                <w:szCs w:val="28"/>
              </w:rPr>
              <w:t>ебника</w:t>
            </w:r>
            <w:r>
              <w:rPr>
                <w:sz w:val="28"/>
                <w:szCs w:val="28"/>
              </w:rPr>
              <w:t xml:space="preserve"> +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примеры: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1-из уч</w:t>
            </w:r>
            <w:r>
              <w:rPr>
                <w:sz w:val="28"/>
                <w:szCs w:val="28"/>
              </w:rPr>
              <w:t>ебника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style0"/>
              <w:rPr/>
            </w:pPr>
            <w:r>
              <w:rPr>
                <w:sz w:val="28"/>
                <w:szCs w:val="28"/>
              </w:rPr>
              <w:t>2-свой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Сложноподчиненные предложения </w:t>
            </w:r>
            <w:r>
              <w:rPr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придаточными определительными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аблица</w:t>
            </w:r>
            <w:r>
              <w:rPr>
                <w:sz w:val="28"/>
                <w:szCs w:val="28"/>
              </w:rPr>
              <w:t xml:space="preserve">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имера-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Сложноподчиненные предложения </w:t>
            </w:r>
            <w:r>
              <w:rPr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придаточными изъяснительными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аблица</w:t>
            </w:r>
            <w:r>
              <w:rPr>
                <w:sz w:val="28"/>
                <w:szCs w:val="28"/>
              </w:rPr>
              <w:t xml:space="preserve">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имера</w:t>
            </w:r>
            <w:r>
              <w:rPr>
                <w:sz w:val="28"/>
                <w:szCs w:val="28"/>
              </w:rPr>
              <w:t>-ми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34-35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Сложноподчиненные предложения </w:t>
            </w:r>
            <w:r>
              <w:rPr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придаточными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обстоятельственными</w:t>
            </w:r>
            <w:r>
              <w:rPr>
                <w:sz w:val="28"/>
                <w:szCs w:val="28"/>
              </w:rPr>
              <w:t xml:space="preserve">. Сложноподчиненные предложения с </w:t>
            </w:r>
            <w:r>
              <w:rPr>
                <w:b/>
                <w:sz w:val="28"/>
                <w:szCs w:val="28"/>
              </w:rPr>
              <w:t>придаточными присоединительными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примера-ми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определению групп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СПП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</w:t>
            </w: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(ССП и СПП)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выписать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текста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 и спп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>
          <w:trHeight w:val="732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38-39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</w:t>
            </w:r>
            <w:r>
              <w:rPr>
                <w:b/>
                <w:sz w:val="28"/>
                <w:szCs w:val="28"/>
              </w:rPr>
              <w:t xml:space="preserve"> придаточными обстоятельственными.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образа действия и степени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места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времени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42-43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Сочинение-рассуждение. Его особенности (упр. №150).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Сочинение-рассуждение «Средняя полоса России»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уч</w:t>
            </w:r>
            <w:r>
              <w:rPr>
                <w:sz w:val="28"/>
                <w:szCs w:val="28"/>
              </w:rPr>
              <w:t>ите</w:t>
            </w:r>
            <w:r>
              <w:rPr>
                <w:sz w:val="28"/>
                <w:szCs w:val="28"/>
              </w:rPr>
              <w:t xml:space="preserve">ля и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учеников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 с/р), написа-ние рабо-</w:t>
            </w:r>
          </w:p>
          <w:p>
            <w:pPr>
              <w:pStyle w:val="style0"/>
              <w:rPr/>
            </w:pPr>
            <w:r>
              <w:rPr>
                <w:sz w:val="28"/>
                <w:szCs w:val="28"/>
              </w:rPr>
              <w:t>ты (сам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стоят-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44-45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условные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46-47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причины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48-49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цели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50-52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сравнительные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53-54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уступительные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55-56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следствия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57-58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«Придаточные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обстоятельственные предложения» 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 схемы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>
          <w:trHeight w:val="178" w:hRule="atLeast"/>
        </w:trPr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</w:t>
            </w:r>
            <w:r>
              <w:rPr>
                <w:b/>
                <w:sz w:val="28"/>
                <w:szCs w:val="28"/>
              </w:rPr>
              <w:t xml:space="preserve"> придаточными </w:t>
            </w:r>
            <w:r>
              <w:rPr>
                <w:b/>
                <w:sz w:val="28"/>
                <w:szCs w:val="28"/>
              </w:rPr>
              <w:t>присоединительными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примера-ми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60-62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СПП с двумя или несколькими придаточными и пунктуация в них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 схемы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63-64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«Сложноподчиненные предложения»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65-66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по теме «Сложоподчиненные предложения»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к/з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Деловые бумаги и их оформление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редва</w:t>
            </w:r>
            <w:r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>нап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запом-е слов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Бессоюзные сложные предложения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Запятая и точка с запятой в бессоюзном сложном предложении 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примера-ми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Двоеточие в бессоюзном сложном предложении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76-79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в бессоюзном сложном предложении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80-81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изложение по тексту упр. № 238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82-83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«Бессоюзные сложные предложения»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 схемы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 «Бессоюзные сложные предложения»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тест./з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 как вид изложения текста (упр. № 242. 243)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Сложные предложения  с различными видами связи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87-9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</w:t>
            </w:r>
            <w:r>
              <w:rPr>
                <w:sz w:val="28"/>
                <w:szCs w:val="28"/>
              </w:rPr>
              <w:t xml:space="preserve">ные предложения с различными видами </w:t>
            </w:r>
            <w:r>
              <w:rPr>
                <w:sz w:val="28"/>
                <w:szCs w:val="28"/>
              </w:rPr>
              <w:t>союзной и бессоюзной связи и пунктуация в них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</w:t>
            </w:r>
            <w:r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ите</w:t>
            </w:r>
            <w:r>
              <w:rPr>
                <w:sz w:val="28"/>
                <w:szCs w:val="28"/>
              </w:rPr>
              <w:t xml:space="preserve">ля и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учеников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диктант по теме «</w:t>
            </w:r>
            <w:r>
              <w:rPr>
                <w:sz w:val="28"/>
                <w:szCs w:val="28"/>
              </w:rPr>
              <w:t>Сложные предложения  с различными видами связи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92-93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Сочинение-рассуждение «Как я понимаю храбрость?» (упр. №249, 250)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составле-ние плана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знаки препинания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 «</w:t>
            </w:r>
            <w:r>
              <w:rPr>
                <w:sz w:val="28"/>
                <w:szCs w:val="28"/>
              </w:rPr>
              <w:t>Сложные предложения  с различными видами связи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и 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>Общие сведения о языке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языка в жизни общества (доклады и выступления учащихся)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как исторически развивающееся явление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98-99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и тезисов текста упр. № 264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(Кирилл и Мефодий)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уч</w:t>
            </w:r>
            <w:r>
              <w:rPr>
                <w:sz w:val="28"/>
                <w:szCs w:val="28"/>
              </w:rPr>
              <w:t>ите</w:t>
            </w:r>
            <w:r>
              <w:rPr>
                <w:sz w:val="28"/>
                <w:szCs w:val="28"/>
              </w:rPr>
              <w:t xml:space="preserve">ля и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учеников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редвар.нап-е и запом-е слов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Русский литературный язык и его стили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стили литературного языка: разговорный и книжные (научный, официально-деловой, публицистический)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составле-ние таблицы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прим-ми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102-104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Разговорный стиль, его особенности. Повторение тем: «Прямая речь», «Диалог»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 схемы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</w:t>
            </w:r>
            <w:r>
              <w:rPr>
                <w:sz w:val="28"/>
                <w:szCs w:val="28"/>
              </w:rPr>
              <w:t>. Основные черты научного стиля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прим-ми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106-107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Официально-деловой стиль, сферы его использования. Написание деловых бумаг (заявление, объявление, автобиография)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напис-е деловых бумаг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108-110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Публицистический стиль. Общественно-политическая лексика публицистического стиля. (Работа с текстами упр. № 342, 345)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предвар. работа с в/з.№342,345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Стиль художественной литературы, его </w:t>
            </w:r>
            <w:r>
              <w:rPr>
                <w:sz w:val="28"/>
                <w:szCs w:val="28"/>
              </w:rPr>
              <w:t>особенности. (Работа с текстами упр. № 277, 278)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предвар. </w:t>
            </w:r>
            <w:r>
              <w:rPr>
                <w:sz w:val="28"/>
                <w:szCs w:val="28"/>
              </w:rPr>
              <w:t>работа с в/з.№277,278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114-116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</w:t>
            </w:r>
            <w:r>
              <w:rPr>
                <w:sz w:val="28"/>
                <w:szCs w:val="28"/>
              </w:rPr>
              <w:t>льно-выразительные средства литературного языка (тропы и стилистические фигуры)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прим-ми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117-118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 по теме «Стили  русского литературного языка»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и 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 систематизация изученного материала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119-121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Графика. Орфография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карточкиф-6-10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122-124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Фразеология. Орфография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карточкил/ф-6-10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125-127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Морфемика. Словообразование. Орфография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карточким/сл.-6-10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128-131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 Орфография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карточкиморф.-6-10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Пунктуация</w:t>
            </w:r>
            <w:r>
              <w:rPr>
                <w:sz w:val="28"/>
                <w:szCs w:val="28"/>
              </w:rPr>
              <w:t>. Употребление знаков препинания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/>
        <w:trPr/>
        <w:tc>
          <w:tcPr>
            <w:tcW w:w="100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1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К.р.</w:t>
            </w:r>
          </w:p>
        </w:tc>
        <w:tc>
          <w:tcPr>
            <w:tcW w:w="582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работа за год (тестирование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4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тест./з</w:t>
            </w:r>
          </w:p>
        </w:tc>
        <w:tc>
          <w:tcPr>
            <w:tcW w:w="109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000020204"/>
    <w:charset w:val="cc"/>
    <w:family w:val="swiss"/>
    <w:pitch w:val="variable"/>
    <w:sig w:usb0="20002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  <w:r>
      <w:t>https://www.instagram.com/reel/CvY6v1xIcty/?igshid=MzRlODBiNWFlZA==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F7CCDCE"/>
    <w:lvl w:ilvl="0" w:tplc="16C03BD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  <w:lang w:eastAsia="ru-RU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74">
    <w:name w:val="Subtitle"/>
    <w:basedOn w:val="style0"/>
    <w:next w:val="style74"/>
    <w:link w:val="style4100"/>
    <w:qFormat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style4100">
    <w:name w:val="Подзаголовок Знак"/>
    <w:basedOn w:val="style65"/>
    <w:next w:val="style4100"/>
    <w:link w:val="style74"/>
    <w:rPr>
      <w:rFonts w:ascii="Arial" w:cs="Times New Roman" w:eastAsia="Times New Roman" w:hAnsi="Arial"/>
      <w:b/>
      <w:bCs/>
      <w:caps/>
      <w:sz w:val="28"/>
      <w:szCs w:val="24"/>
      <w:lang w:eastAsia="ru-RU"/>
    </w:rPr>
  </w:style>
  <w:style w:type="paragraph" w:customStyle="1" w:styleId="style4101">
    <w:name w:val="c0"/>
    <w:basedOn w:val="style0"/>
    <w:next w:val="style4101"/>
    <w:pPr>
      <w:spacing w:before="100" w:beforeAutospacing="true" w:after="100" w:afterAutospacing="true"/>
    </w:pPr>
    <w:rPr/>
  </w:style>
  <w:style w:type="paragraph" w:customStyle="1" w:styleId="style4102">
    <w:name w:val="c43"/>
    <w:basedOn w:val="style0"/>
    <w:next w:val="style4102"/>
    <w:pPr>
      <w:spacing w:before="100" w:beforeAutospacing="true" w:after="100" w:afterAutospacing="true"/>
    </w:pPr>
    <w:rPr/>
  </w:style>
  <w:style w:type="paragraph" w:customStyle="1" w:styleId="style4103">
    <w:name w:val="c34"/>
    <w:basedOn w:val="style0"/>
    <w:next w:val="style4103"/>
    <w:pPr>
      <w:spacing w:before="100" w:beforeAutospacing="true" w:after="100" w:afterAutospacing="true"/>
    </w:pPr>
    <w:rPr/>
  </w:style>
  <w:style w:type="character" w:customStyle="1" w:styleId="style4104">
    <w:name w:val="c6"/>
    <w:basedOn w:val="style65"/>
    <w:next w:val="style4104"/>
  </w:style>
  <w:style w:type="character" w:customStyle="1" w:styleId="style4105">
    <w:name w:val="apple-converted-space"/>
    <w:basedOn w:val="style65"/>
    <w:next w:val="style4105"/>
  </w:style>
  <w:style w:type="character" w:customStyle="1" w:styleId="style4106">
    <w:name w:val="c1"/>
    <w:basedOn w:val="style65"/>
    <w:next w:val="style4106"/>
  </w:style>
  <w:style w:type="character" w:customStyle="1" w:styleId="style4107">
    <w:name w:val="c58"/>
    <w:basedOn w:val="style65"/>
    <w:next w:val="style410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1814</Words>
  <Pages>1</Pages>
  <Characters>12551</Characters>
  <Application>WPS Office</Application>
  <DocSecurity>0</DocSecurity>
  <Paragraphs>820</Paragraphs>
  <ScaleCrop>false</ScaleCrop>
  <Company>WareZ Provider</Company>
  <LinksUpToDate>false</LinksUpToDate>
  <CharactersWithSpaces>16356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2023-08-02T11:45:56Z</dcterms:created>
  <dc:creator>www.PHILka.RU</dc:creator>
  <lastModifiedBy>Mi A2 Lite</lastModifiedBy>
  <dcterms:modified xsi:type="dcterms:W3CDTF">2023-08-02T12:11:18Z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22b49c2786644fa1b81eabae889eda88</vt:lpwstr>
  </property>
</Properties>
</file>